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spacing w:line="5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单位年度工资收入申报承诺书</w:t>
      </w:r>
    </w:p>
    <w:p>
      <w:pPr>
        <w:spacing w:line="500" w:lineRule="exact"/>
        <w:ind w:firstLine="640" w:firstLineChars="200"/>
        <w:rPr>
          <w:rFonts w:ascii="仿宋" w:hAnsi="仿宋" w:eastAsia="仿宋" w:cs="仿宋_GB2312"/>
          <w:color w:val="auto"/>
          <w:sz w:val="32"/>
          <w:szCs w:val="32"/>
        </w:rPr>
      </w:pPr>
    </w:p>
    <w:p>
      <w:pPr>
        <w:spacing w:line="460" w:lineRule="exact"/>
        <w:rPr>
          <w:rFonts w:ascii="仿宋" w:hAnsi="仿宋" w:eastAsia="仿宋" w:cs="仿宋_GB2312"/>
          <w:color w:val="auto"/>
          <w:sz w:val="32"/>
          <w:szCs w:val="32"/>
        </w:rPr>
      </w:pPr>
      <w:r>
        <w:rPr>
          <w:rFonts w:hint="eastAsia" w:ascii="仿宋" w:hAnsi="仿宋" w:eastAsia="仿宋" w:cs="仿宋_GB2312"/>
          <w:color w:val="auto"/>
          <w:sz w:val="32"/>
          <w:szCs w:val="32"/>
        </w:rPr>
        <w:t>×××社会保险经办机构：</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我单位按照《社会保险法》及其配套法规、《河南省人民政府关于印发河南省机关事业单位工作人员养老保险制度改革实施办法的通知》（豫政〔2015〕68号）及《</w:t>
      </w:r>
      <w:r>
        <w:rPr>
          <w:rFonts w:hint="eastAsia" w:ascii="仿宋" w:hAnsi="仿宋" w:eastAsia="仿宋" w:cs="仿宋"/>
          <w:color w:val="auto"/>
          <w:sz w:val="32"/>
          <w:szCs w:val="32"/>
          <w:lang w:eastAsia="zh-CN"/>
        </w:rPr>
        <w:t>关于规范社会保险缴费基数有关问题的通知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劳</w:t>
      </w:r>
      <w:r>
        <w:rPr>
          <w:rFonts w:hint="eastAsia" w:ascii="仿宋" w:hAnsi="仿宋" w:eastAsia="仿宋" w:cs="仿宋_GB2312"/>
          <w:color w:val="auto"/>
          <w:sz w:val="32"/>
          <w:szCs w:val="32"/>
        </w:rPr>
        <w:t>社</w:t>
      </w:r>
      <w:r>
        <w:rPr>
          <w:rFonts w:hint="eastAsia" w:ascii="仿宋" w:hAnsi="仿宋" w:eastAsia="仿宋" w:cs="仿宋_GB2312"/>
          <w:color w:val="auto"/>
          <w:sz w:val="32"/>
          <w:szCs w:val="32"/>
          <w:lang w:eastAsia="zh-CN"/>
        </w:rPr>
        <w:t>险中心函</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60</w:t>
      </w:r>
      <w:r>
        <w:rPr>
          <w:rFonts w:hint="eastAsia" w:ascii="仿宋" w:hAnsi="仿宋" w:eastAsia="仿宋" w:cs="仿宋_GB2312"/>
          <w:color w:val="auto"/>
          <w:sz w:val="32"/>
          <w:szCs w:val="32"/>
        </w:rPr>
        <w:t>号）有关要求，如实申报年度工资收入。现做出以下承诺：</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一、申报工资的职工人数与本单位参保职工人数一致，不存在漏保等违规参保问题。</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二、职工缴费工资标准均按照政策规定进行申报，不存在少报、漏报、瞒报、虚报缴费工资问题。</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val="0"/>
          <w:bCs w:val="0"/>
          <w:sz w:val="32"/>
          <w:szCs w:val="32"/>
        </w:rPr>
        <w:t>省内机关事业单位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文件及我省关于规范公务员工资津贴补贴有关政策</w:t>
      </w:r>
      <w:r>
        <w:rPr>
          <w:rFonts w:hint="eastAsia" w:ascii="仿宋_GB2312" w:hAnsi="仿宋_GB2312" w:eastAsia="仿宋_GB2312" w:cs="仿宋_GB2312"/>
          <w:b w:val="0"/>
          <w:bCs w:val="0"/>
          <w:sz w:val="32"/>
          <w:szCs w:val="32"/>
        </w:rPr>
        <w:t>规定进行申报；中央驻豫机关事业单位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人社厅发〔2018〕33</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、人社厅发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等文件</w:t>
      </w:r>
      <w:r>
        <w:rPr>
          <w:rFonts w:hint="eastAsia" w:ascii="仿宋_GB2312" w:hAnsi="仿宋_GB2312" w:eastAsia="仿宋_GB2312" w:cs="仿宋_GB2312"/>
          <w:b w:val="0"/>
          <w:bCs w:val="0"/>
          <w:sz w:val="32"/>
          <w:szCs w:val="32"/>
        </w:rPr>
        <w:t>规定进行申报</w:t>
      </w:r>
      <w:r>
        <w:rPr>
          <w:rFonts w:hint="eastAsia" w:ascii="仿宋_GB2312" w:hAnsi="仿宋_GB2312" w:eastAsia="仿宋_GB2312" w:cs="仿宋_GB2312"/>
          <w:b w:val="0"/>
          <w:bCs w:val="0"/>
          <w:sz w:val="32"/>
          <w:szCs w:val="32"/>
          <w:lang w:eastAsia="zh-CN"/>
        </w:rPr>
        <w:t>；军队文职人员机关事业单位养老保险月平均工资按照豫人社</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1号文件规定进行申报。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三、申报职工年度工资收入时，已按规定组织职工进行本人签字确认，并存档备查。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四、提供的所有申报信息真实、准确、完整。</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五、如发生与上述承诺不符问题，我单位将承担由此引起的全部经济和法律责任。</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法定代表人或授权人（签名）：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单位经办人员（签名）：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单位名称（盖章）：</w:t>
      </w:r>
    </w:p>
    <w:p>
      <w:pPr>
        <w:spacing w:line="460" w:lineRule="exact"/>
        <w:ind w:firstLine="640" w:firstLineChars="200"/>
        <w:rPr>
          <w:rFonts w:ascii="仿宋" w:hAnsi="仿宋" w:eastAsia="仿宋" w:cs="仿宋_GB2312"/>
          <w:color w:val="auto"/>
          <w:sz w:val="32"/>
          <w:szCs w:val="32"/>
        </w:rPr>
      </w:pPr>
    </w:p>
    <w:p>
      <w:pPr>
        <w:spacing w:line="460" w:lineRule="exact"/>
        <w:ind w:firstLine="6400" w:firstLineChars="2000"/>
        <w:rPr>
          <w:rFonts w:hint="default" w:eastAsia="宋体"/>
          <w:lang w:val="en-US" w:eastAsia="zh-CN"/>
        </w:rPr>
      </w:pPr>
      <w:r>
        <w:rPr>
          <w:rFonts w:hint="eastAsia" w:ascii="仿宋" w:hAnsi="仿宋" w:eastAsia="仿宋" w:cs="仿宋_GB2312"/>
          <w:color w:val="auto"/>
          <w:sz w:val="32"/>
          <w:szCs w:val="32"/>
        </w:rPr>
        <w:t>年   月   日</w:t>
      </w:r>
    </w:p>
    <w:p>
      <w:bookmarkStart w:id="0" w:name="_GoBack"/>
      <w:bookmarkEnd w:id="0"/>
    </w:p>
    <w:sectPr>
      <w:footerReference r:id="rId3" w:type="default"/>
      <w:pgSz w:w="11906" w:h="16838"/>
      <w:pgMar w:top="1701" w:right="1474" w:bottom="1440" w:left="158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647028"/>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2MzlhNTUxZTVhYzM0YWUyZGI5ZmJjZjNhMTQifQ=="/>
  </w:docVars>
  <w:rsids>
    <w:rsidRoot w:val="1C122987"/>
    <w:rsid w:val="038A3875"/>
    <w:rsid w:val="05CE1AEE"/>
    <w:rsid w:val="1C122987"/>
    <w:rsid w:val="28D63BCE"/>
    <w:rsid w:val="2935569C"/>
    <w:rsid w:val="455B1D71"/>
    <w:rsid w:val="6E34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semiHidden/>
    <w:unhideWhenUsed/>
    <w:qFormat/>
    <w:uiPriority w:val="0"/>
    <w:pPr>
      <w:keepNext/>
      <w:keepLines/>
      <w:spacing w:before="260" w:beforeLines="0" w:beforeAutospacing="0" w:after="260" w:afterLines="0" w:afterAutospacing="0" w:line="560" w:lineRule="exact"/>
      <w:outlineLvl w:val="1"/>
    </w:pPr>
    <w:rPr>
      <w:rFonts w:ascii="Arial" w:hAnsi="Arial" w:eastAsia="楷体" w:cstheme="minorBidi"/>
      <w:b/>
    </w:rPr>
  </w:style>
  <w:style w:type="paragraph" w:styleId="3">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cstheme="minorBidi"/>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2023-03-30T07:32:00Z</dcterms:created>
  <dc:creator>niuniu</dc:creator>
  <cp:lastModifiedBy>niuniu</cp:lastModifiedBy>
  <dcterms:modified xsi:type="dcterms:W3CDTF">2023-03-30T07:32:30Z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5EE0177C646A4D51B4F8C5F74A608EA9_11</vt:lpwstr>
  </property>
</Properties>
</file>