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Theme="minorEastAsia" w:hAnsiTheme="minorEastAsia"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本次检验项目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餐饮食品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"/>
          <w:sz w:val="32"/>
          <w:szCs w:val="32"/>
        </w:rPr>
        <w:t>食品安全国家标准 消毒餐（饮）具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》（GB 14934-2016）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1.复用餐饮具(餐馆自行消毒)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阴离子合成洗涤剂（以十二烷基苯磺酸钠计）、大肠菌群。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2.馒头花卷(自制)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苯甲酸及其钠盐（以苯甲酸计）、山梨酸及其钾盐（以山梨酸计）、糖精钠（以糖精计）。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淀粉及淀粉制品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2762-2017）等标准及产品明示标准和指标的要求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1.粉丝粉条</w:t>
      </w:r>
      <w:r>
        <w:rPr>
          <w:rFonts w:hint="eastAsia" w:ascii="仿宋" w:hAnsi="仿宋" w:eastAsia="仿宋" w:cs="仿宋"/>
          <w:sz w:val="32"/>
          <w:szCs w:val="32"/>
        </w:rPr>
        <w:t>抽检项目包括二氧化硫,山梨酸,苯甲酸,铅,铝的残留量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粮食加工品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default" w:ascii="仿宋" w:hAnsi="仿宋" w:eastAsia="仿宋" w:cs="仿宋"/>
          <w:sz w:val="32"/>
          <w:szCs w:val="32"/>
        </w:rPr>
        <w:t>食品安全国家标准 食品中真菌毒素限量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2762-2017）等标准及产品明示标准和指标的要求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1.大米</w:t>
      </w:r>
      <w:r>
        <w:rPr>
          <w:rFonts w:hint="eastAsia" w:ascii="仿宋" w:hAnsi="仿宋" w:eastAsia="仿宋" w:cs="仿宋"/>
          <w:sz w:val="32"/>
          <w:szCs w:val="32"/>
        </w:rPr>
        <w:t>抽检项目包括铅,镉,黄曲霉毒素B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2.谷物加工品</w:t>
      </w:r>
      <w:r>
        <w:rPr>
          <w:rFonts w:hint="eastAsia" w:ascii="仿宋" w:hAnsi="仿宋" w:eastAsia="仿宋" w:cs="仿宋"/>
          <w:sz w:val="32"/>
          <w:szCs w:val="32"/>
        </w:rPr>
        <w:t>抽检项目包括铅,镉,黄曲霉毒素B₁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3.小麦粉</w:t>
      </w:r>
      <w:r>
        <w:rPr>
          <w:rFonts w:hint="eastAsia" w:ascii="仿宋" w:hAnsi="仿宋" w:eastAsia="仿宋" w:cs="仿宋"/>
          <w:sz w:val="32"/>
          <w:szCs w:val="32"/>
        </w:rPr>
        <w:t>抽检项目包括偶氮甲酰胺,玉米赤霉烯酮,脱氧雪腐镰刀菌烯醇,苯并(a)芘,赭曲霉毒素A,过氧化苯甲酰,镉,黄曲霉毒素B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食用农产品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食品中污染物限量》（GB 2762-2017）、《食品安全国家标准 食品中农药最大残留限量》（GB 2763-2016）、农业部公告第235号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、农业部公告第 2292 号、农业部公告第 560 号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1.葱抽检项目</w:t>
      </w:r>
      <w:r>
        <w:rPr>
          <w:rFonts w:hint="eastAsia" w:ascii="仿宋" w:hAnsi="仿宋" w:eastAsia="仿宋" w:cs="仿宋"/>
          <w:sz w:val="32"/>
          <w:szCs w:val="32"/>
        </w:rPr>
        <w:t>包括噻虫嗪,毒死蜱,氧乐果,甲基异柳磷,甲拌磷,镉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2.豆类抽检项目</w:t>
      </w:r>
      <w:r>
        <w:rPr>
          <w:rFonts w:hint="eastAsia" w:ascii="仿宋" w:hAnsi="仿宋" w:eastAsia="仿宋" w:cs="仿宋"/>
          <w:sz w:val="32"/>
          <w:szCs w:val="32"/>
        </w:rPr>
        <w:t>包括吡虫啉,环菌唑,赭曲霉毒素A,铅,铬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3.豆芽</w:t>
      </w:r>
      <w:r>
        <w:rPr>
          <w:rFonts w:hint="eastAsia" w:ascii="仿宋" w:hAnsi="仿宋" w:eastAsia="仿宋" w:cs="仿宋"/>
          <w:sz w:val="32"/>
          <w:szCs w:val="32"/>
        </w:rPr>
        <w:t>抽检项目包括铅(以Pb计)、总汞(以Hg计)、4-氯苯氧乙酸钠(以4-氯苯氧乙酸计)、6-苄基腺嘌呤(6-BA)、亚硫酸盐(以SO2计)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4.番茄</w:t>
      </w:r>
      <w:r>
        <w:rPr>
          <w:rFonts w:hint="eastAsia" w:ascii="仿宋" w:hAnsi="仿宋" w:eastAsia="仿宋" w:cs="仿宋"/>
          <w:sz w:val="32"/>
          <w:szCs w:val="32"/>
        </w:rPr>
        <w:t>抽检项目包括乙酰甲胺磷,毒死蜱,氧乐果,甲拌磷,腐霉利,镉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6.胡萝卜</w:t>
      </w:r>
      <w:r>
        <w:rPr>
          <w:rFonts w:hint="eastAsia" w:ascii="仿宋" w:hAnsi="仿宋" w:eastAsia="仿宋" w:cs="仿宋"/>
          <w:sz w:val="32"/>
          <w:szCs w:val="32"/>
        </w:rPr>
        <w:t>抽检项目包括毒死蜱,氟虫腈,氯氟氰菊酯和高效氯氟氰菊酯,甲拌磷,铅,镉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7.鸡蛋</w:t>
      </w:r>
      <w:r>
        <w:rPr>
          <w:rFonts w:hint="eastAsia" w:ascii="仿宋" w:hAnsi="仿宋" w:eastAsia="仿宋" w:cs="仿宋"/>
          <w:sz w:val="32"/>
          <w:szCs w:val="32"/>
        </w:rPr>
        <w:t>抽检项目包括地美硝唑,恩诺沙星+环丙沙星,氟虫腈,氧氟沙星,氯霉素,沙拉沙星,甲硝唑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8.姜</w:t>
      </w:r>
      <w:r>
        <w:rPr>
          <w:rFonts w:hint="eastAsia" w:ascii="仿宋" w:hAnsi="仿宋" w:eastAsia="仿宋" w:cs="仿宋"/>
          <w:sz w:val="32"/>
          <w:szCs w:val="32"/>
        </w:rPr>
        <w:t>抽检项目包括噻虫嗪,噻虫胺,氯氟氰菊酯和高效氯氟氰菊酯,氯氰菊酯和高效氯氰菊酯,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甲拌磷</w:t>
      </w:r>
      <w:r>
        <w:rPr>
          <w:rFonts w:hint="eastAsia" w:ascii="仿宋" w:hAnsi="仿宋" w:eastAsia="仿宋" w:cs="仿宋"/>
          <w:sz w:val="32"/>
          <w:szCs w:val="32"/>
        </w:rPr>
        <w:t>,铅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9.结球甘蓝</w:t>
      </w:r>
      <w:r>
        <w:rPr>
          <w:rFonts w:hint="eastAsia" w:ascii="仿宋" w:hAnsi="仿宋" w:eastAsia="仿宋" w:cs="仿宋"/>
          <w:sz w:val="32"/>
          <w:szCs w:val="32"/>
        </w:rPr>
        <w:t>抽检项目包括乙酰甲胺磷,克百威,氧乐果,灭线磷,甲基异柳磷,甲胺磷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10.辣椒</w:t>
      </w:r>
      <w:r>
        <w:rPr>
          <w:rFonts w:hint="eastAsia" w:ascii="仿宋" w:hAnsi="仿宋" w:eastAsia="仿宋" w:cs="仿宋"/>
          <w:sz w:val="32"/>
          <w:szCs w:val="32"/>
        </w:rPr>
        <w:t>抽检项目包括吡虫啉,啶虫脒,噻虫嗪,噻虫胺,毒死蜱,氧乐果,镉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11.梨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克百威</w:t>
      </w:r>
      <w:r>
        <w:rPr>
          <w:rFonts w:hint="eastAsia" w:ascii="仿宋" w:hAnsi="仿宋" w:eastAsia="仿宋" w:cs="仿宋"/>
          <w:sz w:val="32"/>
          <w:szCs w:val="32"/>
        </w:rPr>
        <w:t>,吡虫啉,多菌灵,毒死蜱,氧乐果,氯氟氰菊酯和高效氯氟氰菊酯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12.牛肉抽检项目</w:t>
      </w:r>
      <w:r>
        <w:rPr>
          <w:rFonts w:hint="eastAsia" w:ascii="仿宋" w:hAnsi="仿宋" w:eastAsia="仿宋" w:cs="仿宋"/>
          <w:sz w:val="32"/>
          <w:szCs w:val="32"/>
        </w:rPr>
        <w:t>包括五氯酚钠,克伦特罗,恩诺沙星+环丙沙星,氟苯尼考+氟苯尼考胺,沙丁胺醇,磺胺类,莱克多巴胺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13.茄子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克百威</w:t>
      </w:r>
      <w:r>
        <w:rPr>
          <w:rFonts w:hint="eastAsia" w:ascii="仿宋" w:hAnsi="仿宋" w:eastAsia="仿宋" w:cs="仿宋"/>
          <w:sz w:val="32"/>
          <w:szCs w:val="32"/>
        </w:rPr>
        <w:t>,噻虫嗪,氧乐果,甲氨基阿维菌素苯甲酸盐,甲氰菊酯,镉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14.生干籽类</w:t>
      </w:r>
      <w:r>
        <w:rPr>
          <w:rFonts w:hint="eastAsia" w:ascii="仿宋" w:hAnsi="仿宋" w:eastAsia="仿宋" w:cs="仿宋"/>
          <w:sz w:val="32"/>
          <w:szCs w:val="32"/>
        </w:rPr>
        <w:t>抽检项目包括过氧化值(以脂肪计),酸价(以脂肪计)(KOH),铅,黄曲霉毒素B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15.香蕉</w:t>
      </w:r>
      <w:r>
        <w:rPr>
          <w:rFonts w:hint="eastAsia" w:ascii="仿宋" w:hAnsi="仿宋" w:eastAsia="仿宋" w:cs="仿宋"/>
          <w:sz w:val="32"/>
          <w:szCs w:val="32"/>
        </w:rPr>
        <w:t>抽检项目包括吡唑醚菌酯,吡虫啉,噻虫嗪,噻虫胺,多菌灵,联苯菊酯,腈苯唑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16.猪肉抽检项目包括五氯酚钠,克伦特罗,氟苯尼考+氟苯尼考胺,氯霉素,沙丁胺醇,磺胺类,莱克多巴胺。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食用油、油脂及其制品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</w:t>
      </w:r>
      <w:r>
        <w:rPr>
          <w:rFonts w:hint="default" w:ascii="仿宋" w:hAnsi="仿宋" w:eastAsia="仿宋" w:cs="仿宋"/>
          <w:sz w:val="32"/>
          <w:szCs w:val="32"/>
        </w:rPr>
        <w:t>食品安全国家标准 食品中真菌毒素限量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1.芝麻油抽检项目包括乙基麦芽酚,溶剂残留量,苯并(a)芘,过氧化值,酸价,铅。</w:t>
      </w:r>
    </w:p>
    <w:p>
      <w:pPr>
        <w:spacing w:line="44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NTZjZjFiZTQ1ZjBkYzlkMzg0OTYyMjNmMDU0ZmYifQ=="/>
  </w:docVars>
  <w:rsids>
    <w:rsidRoot w:val="21F21C94"/>
    <w:rsid w:val="00051240"/>
    <w:rsid w:val="000C5221"/>
    <w:rsid w:val="00387B58"/>
    <w:rsid w:val="0039138C"/>
    <w:rsid w:val="00413DF2"/>
    <w:rsid w:val="004552BE"/>
    <w:rsid w:val="00470821"/>
    <w:rsid w:val="004C4073"/>
    <w:rsid w:val="004C7712"/>
    <w:rsid w:val="005C1F03"/>
    <w:rsid w:val="00673C49"/>
    <w:rsid w:val="00986593"/>
    <w:rsid w:val="009C0BA2"/>
    <w:rsid w:val="00BD7F55"/>
    <w:rsid w:val="00BE4FBF"/>
    <w:rsid w:val="00D37AAF"/>
    <w:rsid w:val="00E22915"/>
    <w:rsid w:val="01AF306D"/>
    <w:rsid w:val="061C668D"/>
    <w:rsid w:val="081E3666"/>
    <w:rsid w:val="0A9A1D12"/>
    <w:rsid w:val="0B005063"/>
    <w:rsid w:val="0CAA72B5"/>
    <w:rsid w:val="0D8B47A6"/>
    <w:rsid w:val="0E532FAD"/>
    <w:rsid w:val="0EB4068A"/>
    <w:rsid w:val="0F4E2F1A"/>
    <w:rsid w:val="0F672DA8"/>
    <w:rsid w:val="11130247"/>
    <w:rsid w:val="11360476"/>
    <w:rsid w:val="12456360"/>
    <w:rsid w:val="13E10B7F"/>
    <w:rsid w:val="19A3538F"/>
    <w:rsid w:val="1A1B654A"/>
    <w:rsid w:val="1B294586"/>
    <w:rsid w:val="1CFE29E2"/>
    <w:rsid w:val="1F7833A3"/>
    <w:rsid w:val="213F64C4"/>
    <w:rsid w:val="21453520"/>
    <w:rsid w:val="21F21C94"/>
    <w:rsid w:val="22BC5E53"/>
    <w:rsid w:val="24696F47"/>
    <w:rsid w:val="2B134692"/>
    <w:rsid w:val="2B4D1F55"/>
    <w:rsid w:val="2C2A650E"/>
    <w:rsid w:val="2C7F0007"/>
    <w:rsid w:val="2DAD7E9F"/>
    <w:rsid w:val="2E226684"/>
    <w:rsid w:val="2E4A6BDA"/>
    <w:rsid w:val="2FE53B7D"/>
    <w:rsid w:val="320B0072"/>
    <w:rsid w:val="355E2215"/>
    <w:rsid w:val="38510988"/>
    <w:rsid w:val="38A943F0"/>
    <w:rsid w:val="397911C5"/>
    <w:rsid w:val="39DC3A0E"/>
    <w:rsid w:val="39E2333B"/>
    <w:rsid w:val="39E8302B"/>
    <w:rsid w:val="3B067E7B"/>
    <w:rsid w:val="3CF01236"/>
    <w:rsid w:val="3D7F169A"/>
    <w:rsid w:val="40AD17C3"/>
    <w:rsid w:val="43C22EA3"/>
    <w:rsid w:val="44911D71"/>
    <w:rsid w:val="47443411"/>
    <w:rsid w:val="47605866"/>
    <w:rsid w:val="477E50AC"/>
    <w:rsid w:val="48FB5B39"/>
    <w:rsid w:val="4DD01B6B"/>
    <w:rsid w:val="4E0E39E8"/>
    <w:rsid w:val="4F523FA6"/>
    <w:rsid w:val="4F7B2E61"/>
    <w:rsid w:val="524F7624"/>
    <w:rsid w:val="52534C1E"/>
    <w:rsid w:val="54F9384C"/>
    <w:rsid w:val="55674040"/>
    <w:rsid w:val="562B7AEC"/>
    <w:rsid w:val="56BD6306"/>
    <w:rsid w:val="59E17D7E"/>
    <w:rsid w:val="5BB87E33"/>
    <w:rsid w:val="5CF23B78"/>
    <w:rsid w:val="63F47E7F"/>
    <w:rsid w:val="6497625B"/>
    <w:rsid w:val="65A259D5"/>
    <w:rsid w:val="68A47490"/>
    <w:rsid w:val="6C640F1A"/>
    <w:rsid w:val="70F44C44"/>
    <w:rsid w:val="74BB35D9"/>
    <w:rsid w:val="74D26B39"/>
    <w:rsid w:val="79494983"/>
    <w:rsid w:val="7C0F0236"/>
    <w:rsid w:val="7D9550CC"/>
    <w:rsid w:val="7E4A2A73"/>
    <w:rsid w:val="7F5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1475</Words>
  <Characters>1583</Characters>
  <Lines>16</Lines>
  <Paragraphs>4</Paragraphs>
  <TotalTime>7</TotalTime>
  <ScaleCrop>false</ScaleCrop>
  <LinksUpToDate>false</LinksUpToDate>
  <CharactersWithSpaces>1596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2019-12-26T08:59:00Z</dcterms:created>
  <dc:creator>Administrator</dc:creator>
  <cp:lastModifiedBy>A谱尼食品检测~刘坤18838905803</cp:lastModifiedBy>
  <dcterms:modified xsi:type="dcterms:W3CDTF">2023-11-10T08:23:22Z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193E45EB5B51443398C42B73289A027C</vt:lpwstr>
  </property>
</Properties>
</file>