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7F0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附件:</w:t>
      </w:r>
    </w:p>
    <w:p w14:paraId="4AE24FFE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2025年全省工伤保险费率降幅表</w:t>
      </w:r>
    </w:p>
    <w:p w14:paraId="255569EC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3358E705"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单位：亿元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793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B9B93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  <w:p w14:paraId="6504FB0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6EED4B9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2023年12月2024年11月基金收入小计</w:t>
            </w:r>
          </w:p>
        </w:tc>
        <w:tc>
          <w:tcPr>
            <w:tcW w:w="1420" w:type="dxa"/>
            <w:vAlign w:val="center"/>
          </w:tcPr>
          <w:p w14:paraId="62FB842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2023年12月2024年11月基金支出小计</w:t>
            </w:r>
          </w:p>
        </w:tc>
        <w:tc>
          <w:tcPr>
            <w:tcW w:w="1420" w:type="dxa"/>
            <w:vAlign w:val="center"/>
          </w:tcPr>
          <w:p w14:paraId="5FC3641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2023年12月2024年11月基金累计结余</w:t>
            </w:r>
          </w:p>
        </w:tc>
        <w:tc>
          <w:tcPr>
            <w:tcW w:w="1421" w:type="dxa"/>
            <w:vAlign w:val="center"/>
          </w:tcPr>
          <w:p w14:paraId="572AD7E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可支付月数</w:t>
            </w:r>
          </w:p>
          <w:p w14:paraId="25867E0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757F952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2025年下调比例</w:t>
            </w:r>
          </w:p>
          <w:p w14:paraId="795B8E7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EDA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0" w:type="dxa"/>
            <w:vAlign w:val="center"/>
          </w:tcPr>
          <w:p w14:paraId="2A1FD48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全省</w:t>
            </w:r>
          </w:p>
        </w:tc>
        <w:tc>
          <w:tcPr>
            <w:tcW w:w="1420" w:type="dxa"/>
            <w:vAlign w:val="center"/>
          </w:tcPr>
          <w:p w14:paraId="4CF8B27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28.05</w:t>
            </w:r>
          </w:p>
        </w:tc>
        <w:tc>
          <w:tcPr>
            <w:tcW w:w="1420" w:type="dxa"/>
            <w:vAlign w:val="center"/>
          </w:tcPr>
          <w:p w14:paraId="6166712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39.06</w:t>
            </w:r>
          </w:p>
        </w:tc>
        <w:tc>
          <w:tcPr>
            <w:tcW w:w="1420" w:type="dxa"/>
            <w:vAlign w:val="center"/>
          </w:tcPr>
          <w:p w14:paraId="443F9A4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62.32</w:t>
            </w:r>
          </w:p>
        </w:tc>
        <w:tc>
          <w:tcPr>
            <w:tcW w:w="1421" w:type="dxa"/>
            <w:vAlign w:val="center"/>
          </w:tcPr>
          <w:p w14:paraId="54A293F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21" w:type="dxa"/>
            <w:vAlign w:val="center"/>
          </w:tcPr>
          <w:p w14:paraId="4D9815F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20%</w:t>
            </w:r>
          </w:p>
        </w:tc>
      </w:tr>
    </w:tbl>
    <w:p w14:paraId="0B34C2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D50D3"/>
    <w:rsid w:val="3B364EDA"/>
    <w:rsid w:val="4E2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123</Characters>
  <Lines>0</Lines>
  <Paragraphs>0</Paragraphs>
  <TotalTime>0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2025-01-06T01:40:00Z</dcterms:created>
  <dc:creator>A222</dc:creator>
  <cp:lastModifiedBy>A222</cp:lastModifiedBy>
  <dcterms:modified xsi:type="dcterms:W3CDTF">2025-01-06T01:45:00Z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2E1DEE25F8F74AA58C2824B296CDC1CE_11</vt:lpwstr>
  </property>
  <property fmtid="{D5CDD505-2E9C-101B-9397-08002B2CF9AE}" pid="4" name="KSOTemplateDocerSaveRecord">
    <vt:lpwstr>eyJoZGlkIjoiOTkxMGY5ZjQ1Mzg0YjU4YTY5NmU1ZWI3N2IwNDE3MjUiLCJ1c2VySWQiOiIxMzg1MDA4MDcxIn0=</vt:lpwstr>
  </property>
</Properties>
</file>