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24" w:rsidRDefault="00373924">
      <w:pPr>
        <w:pStyle w:val="a5"/>
        <w:widowControl/>
        <w:spacing w:line="560" w:lineRule="exact"/>
        <w:ind w:firstLineChars="181" w:firstLine="579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373924" w:rsidRDefault="00052EE3">
      <w:pPr>
        <w:spacing w:line="600" w:lineRule="exact"/>
        <w:jc w:val="center"/>
        <w:rPr>
          <w:rFonts w:ascii="方正小标宋简体" w:eastAsia="方正小标宋简体" w:hAnsi="仿宋" w:cs="方正小标宋简体"/>
          <w:kern w:val="0"/>
          <w:sz w:val="44"/>
          <w:szCs w:val="44"/>
        </w:rPr>
      </w:pPr>
      <w:r>
        <w:rPr>
          <w:rFonts w:ascii="方正小标宋简体" w:eastAsia="方正小标宋简体" w:hAnsi="仿宋" w:cs="方正小标宋简体" w:hint="eastAsia"/>
          <w:kern w:val="0"/>
          <w:sz w:val="44"/>
          <w:szCs w:val="44"/>
        </w:rPr>
        <w:t>洛阳市</w:t>
      </w:r>
      <w:proofErr w:type="gramStart"/>
      <w:r>
        <w:rPr>
          <w:rFonts w:ascii="方正小标宋简体" w:eastAsia="方正小标宋简体" w:hAnsi="仿宋" w:cs="方正小标宋简体" w:hint="eastAsia"/>
          <w:kern w:val="0"/>
          <w:sz w:val="44"/>
          <w:szCs w:val="44"/>
        </w:rPr>
        <w:t>洛</w:t>
      </w:r>
      <w:proofErr w:type="gramEnd"/>
      <w:r>
        <w:rPr>
          <w:rFonts w:ascii="方正小标宋简体" w:eastAsia="方正小标宋简体" w:hAnsi="仿宋" w:cs="方正小标宋简体" w:hint="eastAsia"/>
          <w:kern w:val="0"/>
          <w:sz w:val="44"/>
          <w:szCs w:val="44"/>
        </w:rPr>
        <w:t>龙区市场监督管理局关于食品安全监督抽检情况的通告</w:t>
      </w:r>
    </w:p>
    <w:p w:rsidR="002126E6" w:rsidRDefault="002126E6">
      <w:pPr>
        <w:spacing w:line="600" w:lineRule="exact"/>
        <w:jc w:val="center"/>
        <w:rPr>
          <w:rFonts w:ascii="方正小标宋简体" w:eastAsia="方正小标宋简体" w:hAnsi="仿宋" w:cs="方正小标宋简体"/>
          <w:kern w:val="0"/>
          <w:sz w:val="44"/>
          <w:szCs w:val="44"/>
        </w:rPr>
      </w:pPr>
    </w:p>
    <w:p w:rsidR="00373924" w:rsidRPr="002126E6" w:rsidRDefault="002126E6" w:rsidP="002126E6">
      <w:pPr>
        <w:spacing w:line="360" w:lineRule="auto"/>
        <w:jc w:val="center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（2019年第012期）</w:t>
      </w:r>
    </w:p>
    <w:p w:rsidR="00373924" w:rsidRDefault="00052EE3">
      <w:pPr>
        <w:pStyle w:val="a5"/>
        <w:widowControl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近期，洛阳市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龙区市场监督管理局组织对食用农产品1大类食品开展监督抽检，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共抽检70批次样品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抽样检验项目合格样品69批次，不合格样品1批次。检验项目等具体情况见附件。具体情况通告如下：</w:t>
      </w:r>
    </w:p>
    <w:p w:rsidR="00373924" w:rsidRDefault="00052EE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一、不合格产品情况如下：</w:t>
      </w:r>
    </w:p>
    <w:p w:rsidR="00373924" w:rsidRDefault="00052EE3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1.洛阳市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洛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龙区安乐镇中岗中心幼儿园采购的1批次芹菜，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克百威检出值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为0.54mg/kg，标准值为≤0.02mg/kg，检验机构为河南安必诺检测技术有限公司。</w:t>
      </w:r>
    </w:p>
    <w:p w:rsidR="00373924" w:rsidRDefault="00052EE3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洛阳市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洛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龙区市场监督管理局针对抽检发现的问题，已要求所涉及的乡镇、街道办事处监督管理所对涉及单位依法处理，责令其查清不合格产品的批次、数量、流向，召回不合格产品，采取下架等措施控制风险，分析原因进行整改，并对存在的违法行为依法查处。</w:t>
      </w:r>
    </w:p>
    <w:p w:rsidR="00373924" w:rsidRDefault="00052EE3">
      <w:pPr>
        <w:pStyle w:val="a5"/>
        <w:widowControl/>
        <w:spacing w:line="560" w:lineRule="exact"/>
        <w:ind w:firstLineChars="181" w:firstLine="579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特别提醒广大消费者，注意饮食安全，遇到食品安全问题，请积极参与食品安全监督，拨打12315投诉举报电话进行投诉或举报。</w:t>
      </w:r>
    </w:p>
    <w:p w:rsidR="00373924" w:rsidRDefault="00052EE3">
      <w:pPr>
        <w:pStyle w:val="a5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特此通告。</w:t>
      </w:r>
    </w:p>
    <w:p w:rsidR="00373924" w:rsidRDefault="00373924">
      <w:pPr>
        <w:pStyle w:val="a5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73924" w:rsidRDefault="00052EE3">
      <w:pPr>
        <w:pStyle w:val="a5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附件：1、本次检验项目-2019</w:t>
      </w:r>
      <w:r w:rsidR="001528B4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</w:p>
    <w:p w:rsidR="00373924" w:rsidRDefault="00052EE3">
      <w:pPr>
        <w:pStyle w:val="a5"/>
        <w:widowControl/>
        <w:numPr>
          <w:ilvl w:val="0"/>
          <w:numId w:val="1"/>
        </w:numPr>
        <w:spacing w:line="56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食品安全监督抽检不合格信息-2019</w:t>
      </w:r>
      <w:r w:rsidR="001528B4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</w:p>
    <w:p w:rsidR="00373924" w:rsidRDefault="00052EE3">
      <w:pPr>
        <w:pStyle w:val="a5"/>
        <w:widowControl/>
        <w:spacing w:line="56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3、食品安全监督抽检合格信息-2019</w:t>
      </w:r>
      <w:r w:rsidR="001528B4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</w:p>
    <w:p w:rsidR="00373924" w:rsidRDefault="00373924">
      <w:pPr>
        <w:pStyle w:val="a5"/>
        <w:widowControl/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373924" w:rsidRDefault="00373924">
      <w:pPr>
        <w:pStyle w:val="a5"/>
        <w:widowControl/>
        <w:spacing w:line="360" w:lineRule="auto"/>
        <w:ind w:left="5250"/>
        <w:rPr>
          <w:rFonts w:ascii="仿宋_GB2312" w:eastAsia="仿宋_GB2312" w:hAnsi="仿宋_GB2312" w:cs="仿宋_GB2312"/>
          <w:sz w:val="32"/>
          <w:szCs w:val="32"/>
        </w:rPr>
      </w:pPr>
    </w:p>
    <w:p w:rsidR="00373924" w:rsidRDefault="00373924">
      <w:pPr>
        <w:pStyle w:val="a5"/>
        <w:widowControl/>
        <w:spacing w:line="360" w:lineRule="auto"/>
        <w:ind w:left="5250"/>
        <w:rPr>
          <w:rFonts w:ascii="仿宋_GB2312" w:eastAsia="仿宋_GB2312" w:hAnsi="仿宋_GB2312" w:cs="仿宋_GB2312"/>
          <w:sz w:val="32"/>
          <w:szCs w:val="32"/>
        </w:rPr>
      </w:pPr>
    </w:p>
    <w:p w:rsidR="00373924" w:rsidRDefault="00052EE3">
      <w:pPr>
        <w:pStyle w:val="a5"/>
        <w:widowControl/>
        <w:spacing w:line="360" w:lineRule="auto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2019年12月06日</w:t>
      </w:r>
    </w:p>
    <w:p w:rsidR="00373924" w:rsidRDefault="00052EE3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:rsidR="00373924" w:rsidRDefault="00052EE3">
      <w:pPr>
        <w:spacing w:line="52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附件1</w:t>
      </w:r>
    </w:p>
    <w:p w:rsidR="00373924" w:rsidRDefault="00052EE3">
      <w:pPr>
        <w:spacing w:line="520" w:lineRule="exact"/>
        <w:jc w:val="center"/>
        <w:rPr>
          <w:rStyle w:val="2Char"/>
          <w:rFonts w:ascii="方正小标宋简体" w:eastAsia="方正小标宋简体" w:hAnsi="方正小标宋简体" w:cs="方正小标宋简体"/>
          <w:b w:val="0"/>
          <w:sz w:val="44"/>
          <w:szCs w:val="44"/>
        </w:rPr>
      </w:pPr>
      <w:r>
        <w:rPr>
          <w:rStyle w:val="2Char"/>
          <w:rFonts w:ascii="方正小标宋简体" w:eastAsia="方正小标宋简体" w:hAnsi="方正小标宋简体" w:cs="方正小标宋简体" w:hint="eastAsia"/>
          <w:b w:val="0"/>
          <w:sz w:val="44"/>
          <w:szCs w:val="44"/>
        </w:rPr>
        <w:t>本次检验项目</w:t>
      </w:r>
    </w:p>
    <w:p w:rsidR="00373924" w:rsidRDefault="00052EE3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一、食用农产品</w:t>
      </w:r>
    </w:p>
    <w:p w:rsidR="00373924" w:rsidRDefault="00052EE3">
      <w:pPr>
        <w:spacing w:line="56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 xml:space="preserve">（一）抽检依据 </w:t>
      </w:r>
    </w:p>
    <w:p w:rsidR="00373924" w:rsidRDefault="00052EE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GB 2763-2016《食品安全国家标准 食品中农药最大残留限量》、农业部公告第2292号《发布在食品动物中停止使用洛美沙星、培氟沙星、氧氟沙星、诺氟沙星4种兽药的决定》、农业部公告第235号《动物性食品中兽药最高残留限量》等标准及产品明示标准和指标的要求。</w:t>
      </w:r>
    </w:p>
    <w:p w:rsidR="00373924" w:rsidRDefault="00052EE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（二）检验项目</w:t>
      </w:r>
    </w:p>
    <w:p w:rsidR="00373924" w:rsidRDefault="00052EE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食用农产品的检验项目为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硫磷、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、吡唑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醚菌酯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、敌百虫、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、毒死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、多菌灵、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恩诺沙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星(以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恩诺沙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星与环丙沙星之和计)、氟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苯尼考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、氟虫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腐霉利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、甲氨基阿维菌素苯甲酸盐、甲胺磷、甲拌磷、甲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威、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克百威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硫线磷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、氯唑磷、诺氟沙星、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杀扑磷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、辛硫磷、氧氟沙星、氧乐果。</w:t>
      </w:r>
      <w:bookmarkStart w:id="0" w:name="_GoBack"/>
      <w:bookmarkEnd w:id="0"/>
    </w:p>
    <w:p w:rsidR="00373924" w:rsidRDefault="0037392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73924" w:rsidRDefault="0037392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73924" w:rsidRDefault="0037392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73924" w:rsidRDefault="0037392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73924" w:rsidRDefault="0037392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73924" w:rsidRDefault="0037392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73924" w:rsidRDefault="0037392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73924" w:rsidRDefault="0037392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73924" w:rsidRDefault="0037392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73924" w:rsidRDefault="0037392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  <w:sectPr w:rsidR="00373924">
          <w:footerReference w:type="default" r:id="rId8"/>
          <w:pgSz w:w="11906" w:h="16838"/>
          <w:pgMar w:top="1440" w:right="1474" w:bottom="1440" w:left="1587" w:header="851" w:footer="992" w:gutter="0"/>
          <w:cols w:space="425"/>
          <w:docGrid w:linePitch="312"/>
        </w:sectPr>
      </w:pPr>
    </w:p>
    <w:tbl>
      <w:tblPr>
        <w:tblW w:w="14524" w:type="dxa"/>
        <w:tblInd w:w="108" w:type="dxa"/>
        <w:tblLayout w:type="fixed"/>
        <w:tblLook w:val="04A0"/>
      </w:tblPr>
      <w:tblGrid>
        <w:gridCol w:w="720"/>
        <w:gridCol w:w="1080"/>
        <w:gridCol w:w="1080"/>
        <w:gridCol w:w="1114"/>
        <w:gridCol w:w="1245"/>
        <w:gridCol w:w="881"/>
        <w:gridCol w:w="1080"/>
        <w:gridCol w:w="1080"/>
        <w:gridCol w:w="1580"/>
        <w:gridCol w:w="1660"/>
        <w:gridCol w:w="889"/>
        <w:gridCol w:w="1185"/>
        <w:gridCol w:w="930"/>
      </w:tblGrid>
      <w:tr w:rsidR="00373924">
        <w:trPr>
          <w:trHeight w:val="690"/>
        </w:trPr>
        <w:tc>
          <w:tcPr>
            <w:tcW w:w="1452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924" w:rsidRDefault="00052EE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lastRenderedPageBreak/>
              <w:t xml:space="preserve">附件2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</w:t>
            </w:r>
          </w:p>
          <w:p w:rsidR="00373924" w:rsidRDefault="00052E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食品安全监督抽检不合格产品信息</w:t>
            </w:r>
          </w:p>
        </w:tc>
      </w:tr>
      <w:tr w:rsidR="00373924">
        <w:trPr>
          <w:trHeight w:val="2355"/>
        </w:trPr>
        <w:tc>
          <w:tcPr>
            <w:tcW w:w="145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924" w:rsidRDefault="00052EE3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本次抽检的产品包括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食用农产品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共抽检70批次产品，其中不合格产品1批次。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抽检不合格产品信息见附表。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附表：不合格产品信息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                    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不合格产品信息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 xml:space="preserve">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（声明：以下信息仅指本次抽检标称的食品生产、经营企业相关产品的生产日期/批号和所检不合格项目）</w:t>
            </w:r>
          </w:p>
        </w:tc>
      </w:tr>
      <w:tr w:rsidR="00373924">
        <w:trPr>
          <w:trHeight w:val="435"/>
        </w:trPr>
        <w:tc>
          <w:tcPr>
            <w:tcW w:w="14524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3924" w:rsidRDefault="00052E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73924">
        <w:trPr>
          <w:trHeight w:val="11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被抽样单位地址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商标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生产日期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批号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不合格项目‖检验结果‖标准值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检测机构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373924">
        <w:trPr>
          <w:trHeight w:val="15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龙区安乐镇中岗中心幼儿园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龙区安乐镇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芹菜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克百威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║0.54mg/kg║0.02mg/kg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河南安必诺检测技术有限公司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924" w:rsidRDefault="00373924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373924" w:rsidRDefault="00373924">
      <w:pPr>
        <w:spacing w:line="560" w:lineRule="exact"/>
        <w:ind w:leftChars="-200" w:left="-1" w:hangingChars="131" w:hanging="419"/>
        <w:rPr>
          <w:rFonts w:ascii="仿宋_GB2312" w:eastAsia="仿宋_GB2312" w:hAnsi="宋体"/>
          <w:sz w:val="32"/>
          <w:szCs w:val="32"/>
        </w:rPr>
        <w:sectPr w:rsidR="00373924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535"/>
        <w:gridCol w:w="1029"/>
        <w:gridCol w:w="1155"/>
        <w:gridCol w:w="1294"/>
        <w:gridCol w:w="952"/>
        <w:gridCol w:w="1335"/>
        <w:gridCol w:w="1049"/>
        <w:gridCol w:w="1349"/>
        <w:gridCol w:w="720"/>
        <w:gridCol w:w="692"/>
      </w:tblGrid>
      <w:tr w:rsidR="00373924">
        <w:trPr>
          <w:trHeight w:val="40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lastRenderedPageBreak/>
              <w:t xml:space="preserve">附件3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            </w:t>
            </w:r>
          </w:p>
        </w:tc>
      </w:tr>
      <w:tr w:rsidR="00373924">
        <w:trPr>
          <w:trHeight w:val="57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</w:rPr>
              <w:t>食品安全监督抽检产品合格信息</w:t>
            </w:r>
          </w:p>
        </w:tc>
      </w:tr>
      <w:tr w:rsidR="00373924">
        <w:trPr>
          <w:trHeight w:val="285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 w:rsidP="002126E6">
            <w:pPr>
              <w:widowControl/>
              <w:ind w:firstLineChars="200" w:firstLine="48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本次抽检的产品包括食用农产品。</w:t>
            </w:r>
          </w:p>
        </w:tc>
      </w:tr>
      <w:tr w:rsidR="00373924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 w:rsidP="002126E6">
            <w:pPr>
              <w:widowControl/>
              <w:ind w:firstLineChars="200" w:firstLine="48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共抽检70批次产品，其中合格产品69批次。</w:t>
            </w:r>
          </w:p>
        </w:tc>
      </w:tr>
      <w:tr w:rsidR="00373924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 w:rsidP="002126E6">
            <w:pPr>
              <w:widowControl/>
              <w:ind w:firstLineChars="200" w:firstLine="48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抽检产品合格信息见附表。</w:t>
            </w:r>
          </w:p>
        </w:tc>
      </w:tr>
      <w:tr w:rsidR="00373924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 w:rsidP="002126E6">
            <w:pPr>
              <w:widowControl/>
              <w:ind w:firstLineChars="200" w:firstLine="48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  <w:tr w:rsidR="00373924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 w:rsidP="002126E6">
            <w:pPr>
              <w:widowControl/>
              <w:ind w:firstLineChars="200" w:firstLine="48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附表：产品合格信息</w:t>
            </w:r>
          </w:p>
        </w:tc>
      </w:tr>
      <w:tr w:rsidR="00373924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 w:rsidP="002126E6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产品合格信息</w:t>
            </w:r>
          </w:p>
        </w:tc>
      </w:tr>
      <w:tr w:rsidR="00373924">
        <w:trPr>
          <w:trHeight w:val="300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 w:rsidP="002126E6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（声明：以下信息仅指本次抽检标称的生产企业相关产品的生产日期/批号和所检项目）</w:t>
            </w:r>
          </w:p>
        </w:tc>
      </w:tr>
      <w:tr w:rsidR="00373924">
        <w:trPr>
          <w:trHeight w:val="720"/>
        </w:trPr>
        <w:tc>
          <w:tcPr>
            <w:tcW w:w="26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0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57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64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47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被抽样单位所在地市</w:t>
            </w:r>
          </w:p>
        </w:tc>
        <w:tc>
          <w:tcPr>
            <w:tcW w:w="66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51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66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生产日期/批号</w:t>
            </w:r>
          </w:p>
        </w:tc>
        <w:tc>
          <w:tcPr>
            <w:tcW w:w="35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33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373924">
        <w:trPr>
          <w:trHeight w:val="147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龙区富阳幼儿园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番茄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73924">
        <w:trPr>
          <w:trHeight w:val="147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龙区富阳幼儿园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马铃薯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龙区富阳幼儿园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大葱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龙区诺贝尔幼儿园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韭菜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龙区诺贝尔幼儿园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芹菜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龙区诺贝尔幼儿园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上海青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龙区安吉拉幼儿园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芹菜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龙区安吉拉幼儿园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番茄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龙区安吉拉幼儿园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马铃薯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龙区第十六小学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鸡蛋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龙区第十六小学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大葱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洛阳梅森学校（小学初中部）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包菜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147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洛阳梅森学校（小学初中部）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上海青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72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龙区广利街小学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花菜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72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龙区广利街小学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包菜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72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洛龙区关林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镇中心幼儿园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花菜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99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洛龙区关林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镇中心幼儿园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番茄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73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洛阳市经济开发区实验幼儿园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胡萝卜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洛阳市经济开发区实验幼儿园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番茄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龙区洛阳国际学校附属幼儿园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龙区洛阳国际学校附属幼儿园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山药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洛阳国际学校（小学部）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马铃薯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洛阳国际学校（小学部）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番茄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洛阳国际学校（中学部）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大白菜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洛阳国际学校（中学部）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包菜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龙区怡心实验幼儿园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洋葱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龙区怡心实验幼儿园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胡萝卜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区博洋跨世纪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上海青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区博洋跨世纪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大白菜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龙区安乐镇向阳花幼儿园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马铃薯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龙区安乐镇向阳花幼儿园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大葱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龙区阿博慈德幼儿园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包菜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龙区阿博慈德幼儿园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花菜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龙区佳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胡萝卜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龙区佳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鸡蛋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龙区安乐镇家家乐幼儿园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马铃薯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37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龙区安乐镇家家乐幼儿园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番茄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洛阳师范学院附属中学（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食堂）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辣椒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洛阳师范学院附属中学（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食堂）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洛阳师范学院附属中学（二食堂）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包菜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洛阳师范学院附属中学（二食堂）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花菜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洛阳市信息科技中等专业学校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食堂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辣椒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洛阳市信息科技中等专业学校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食堂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茄子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龙区复旦复兴学校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韭菜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龙区复旦复兴学校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龙区复旦复兴幼儿园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西葫芦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龙区复旦复兴幼儿园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包菜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龙区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安乐镇博林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马铃薯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龙区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安乐镇博林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花菜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龙区安乐镇中岗中心幼儿园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萝卜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龙区科技实验幼儿园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番茄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龙区科技实验幼儿园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马铃薯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洛阳市科技中等专业学校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辣椒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洛阳市科技中等专业学校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茄子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龙区安乐镇东方红幼儿园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鸡蛋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龙区安乐镇东方红幼儿园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胡萝卜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龙区剑桥幼儿园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鸡蛋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龙区剑桥幼儿园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胡萝卜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龙区聪慧达幼儿园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包菜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龙区聪慧达幼儿园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茄子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龙区聪慧达幼儿园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番茄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龙区星际宝贝幼儿园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上海青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龙区星际宝贝幼儿园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花菜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195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龙区安乐镇小博士幼儿园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大白菜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195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龙区安乐镇小博士幼儿园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番茄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195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龙区安乐镇小天使幼儿园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大白菜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195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龙区安乐镇小天使幼儿园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花菜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195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龙区哈佛幼儿园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马铃薯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73924">
        <w:trPr>
          <w:trHeight w:val="195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洛阳市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龙区哈佛幼儿园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大白菜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2019-11-08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3924" w:rsidRDefault="00052E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3924" w:rsidRDefault="0037392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373924" w:rsidRDefault="00373924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373924" w:rsidRDefault="00373924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373924" w:rsidRDefault="00373924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sectPr w:rsidR="00373924" w:rsidSect="00373924">
      <w:footerReference w:type="default" r:id="rId9"/>
      <w:pgSz w:w="11906" w:h="16838"/>
      <w:pgMar w:top="1440" w:right="869" w:bottom="1440" w:left="95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DC4" w:rsidRDefault="00FF1DC4" w:rsidP="00373924">
      <w:r>
        <w:separator/>
      </w:r>
    </w:p>
  </w:endnote>
  <w:endnote w:type="continuationSeparator" w:id="0">
    <w:p w:rsidR="00FF1DC4" w:rsidRDefault="00FF1DC4" w:rsidP="00373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24" w:rsidRDefault="003B4521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208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sdt>
                <w:sdtP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d w:val="849213939"/>
                </w:sdtPr>
                <w:sdtContent>
                  <w:p w:rsidR="00373924" w:rsidRDefault="00052EE3">
                    <w:pPr>
                      <w:pStyle w:val="a3"/>
                      <w:ind w:leftChars="200" w:left="420" w:rightChars="200" w:right="420"/>
                      <w:jc w:val="center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 w:rsidR="003B4521" w:rsidRPr="003B4521"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>PAGE   \* MERGEFORMAT</w:instrText>
                    </w:r>
                    <w:r w:rsidR="003B4521" w:rsidRPr="003B4521"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1528B4" w:rsidRPr="001528B4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  <w:lang w:val="zh-CN"/>
                      </w:rPr>
                      <w:t>1</w:t>
                    </w:r>
                    <w:r w:rsidR="003B4521"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  <w:lang w:val="zh-CN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sdtContent>
              </w:sdt>
              <w:p w:rsidR="00373924" w:rsidRDefault="00373924"/>
            </w:txbxContent>
          </v:textbox>
          <w10:wrap anchorx="margin"/>
        </v:shape>
      </w:pict>
    </w:r>
  </w:p>
  <w:p w:rsidR="00373924" w:rsidRDefault="0037392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24" w:rsidRDefault="00373924">
    <w:pPr>
      <w:pStyle w:val="a3"/>
      <w:jc w:val="center"/>
    </w:pPr>
  </w:p>
  <w:p w:rsidR="00373924" w:rsidRDefault="0037392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DC4" w:rsidRDefault="00FF1DC4" w:rsidP="00373924">
      <w:r>
        <w:separator/>
      </w:r>
    </w:p>
  </w:footnote>
  <w:footnote w:type="continuationSeparator" w:id="0">
    <w:p w:rsidR="00FF1DC4" w:rsidRDefault="00FF1DC4" w:rsidP="003739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4E73"/>
    <w:multiLevelType w:val="singleLevel"/>
    <w:tmpl w:val="0F9B4E73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52EE3"/>
    <w:rsid w:val="00072DD4"/>
    <w:rsid w:val="000865BF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528B4"/>
    <w:rsid w:val="0016517E"/>
    <w:rsid w:val="001A660B"/>
    <w:rsid w:val="001B7F26"/>
    <w:rsid w:val="001B7F84"/>
    <w:rsid w:val="001C6886"/>
    <w:rsid w:val="001C7BAD"/>
    <w:rsid w:val="00205259"/>
    <w:rsid w:val="002126E6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73924"/>
    <w:rsid w:val="003826D2"/>
    <w:rsid w:val="003B00B2"/>
    <w:rsid w:val="003B4521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641C2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22DB"/>
    <w:rsid w:val="007846CC"/>
    <w:rsid w:val="00797300"/>
    <w:rsid w:val="007F0348"/>
    <w:rsid w:val="00813301"/>
    <w:rsid w:val="00814964"/>
    <w:rsid w:val="0081511F"/>
    <w:rsid w:val="00823230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B485C"/>
    <w:rsid w:val="00AC2CA0"/>
    <w:rsid w:val="00AC7EA8"/>
    <w:rsid w:val="00AE140E"/>
    <w:rsid w:val="00AF65F7"/>
    <w:rsid w:val="00AF6825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D26F6"/>
    <w:rsid w:val="00FE3189"/>
    <w:rsid w:val="00FF1DC4"/>
    <w:rsid w:val="00FF5CC1"/>
    <w:rsid w:val="015E4E7C"/>
    <w:rsid w:val="01D53ED9"/>
    <w:rsid w:val="01F81327"/>
    <w:rsid w:val="02181379"/>
    <w:rsid w:val="0242450E"/>
    <w:rsid w:val="0269205D"/>
    <w:rsid w:val="028F1CAB"/>
    <w:rsid w:val="02C02610"/>
    <w:rsid w:val="031C26FF"/>
    <w:rsid w:val="03E636D1"/>
    <w:rsid w:val="058A6DB0"/>
    <w:rsid w:val="06BF05CA"/>
    <w:rsid w:val="06C63909"/>
    <w:rsid w:val="076C65BF"/>
    <w:rsid w:val="089806AB"/>
    <w:rsid w:val="097016B6"/>
    <w:rsid w:val="0A7245E4"/>
    <w:rsid w:val="0A762672"/>
    <w:rsid w:val="0AA84B8E"/>
    <w:rsid w:val="0AA86F15"/>
    <w:rsid w:val="0BAC28BC"/>
    <w:rsid w:val="0D440758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3241CD5"/>
    <w:rsid w:val="133416C3"/>
    <w:rsid w:val="143B094E"/>
    <w:rsid w:val="150652CF"/>
    <w:rsid w:val="15DF5378"/>
    <w:rsid w:val="161B5ADB"/>
    <w:rsid w:val="162F6EB7"/>
    <w:rsid w:val="163401D8"/>
    <w:rsid w:val="165D3655"/>
    <w:rsid w:val="16F03BEF"/>
    <w:rsid w:val="18124BB3"/>
    <w:rsid w:val="19133DCE"/>
    <w:rsid w:val="19787808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E0416D4"/>
    <w:rsid w:val="1ED47EF5"/>
    <w:rsid w:val="1F2563A0"/>
    <w:rsid w:val="1FD343F2"/>
    <w:rsid w:val="203239BC"/>
    <w:rsid w:val="20893A9B"/>
    <w:rsid w:val="20DD14B1"/>
    <w:rsid w:val="20E733A4"/>
    <w:rsid w:val="20F27523"/>
    <w:rsid w:val="2219621C"/>
    <w:rsid w:val="2249500F"/>
    <w:rsid w:val="240331FA"/>
    <w:rsid w:val="257B2253"/>
    <w:rsid w:val="25B6378F"/>
    <w:rsid w:val="25CC267F"/>
    <w:rsid w:val="26496BF8"/>
    <w:rsid w:val="26AD7CBE"/>
    <w:rsid w:val="27EF7426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30E3F79"/>
    <w:rsid w:val="332070DF"/>
    <w:rsid w:val="333A5312"/>
    <w:rsid w:val="344A74DF"/>
    <w:rsid w:val="346568F8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536A9"/>
    <w:rsid w:val="39E270DB"/>
    <w:rsid w:val="3A201A8E"/>
    <w:rsid w:val="3A2D20E6"/>
    <w:rsid w:val="3A44648A"/>
    <w:rsid w:val="3B0F659C"/>
    <w:rsid w:val="3B2940BC"/>
    <w:rsid w:val="3BBD1A63"/>
    <w:rsid w:val="3C98352C"/>
    <w:rsid w:val="3CC1180E"/>
    <w:rsid w:val="3D3C500B"/>
    <w:rsid w:val="3D423D67"/>
    <w:rsid w:val="3D5A62AD"/>
    <w:rsid w:val="3D6D05FD"/>
    <w:rsid w:val="3E1D75F1"/>
    <w:rsid w:val="3E7E150C"/>
    <w:rsid w:val="3EDB18D3"/>
    <w:rsid w:val="3F006021"/>
    <w:rsid w:val="3F3B4099"/>
    <w:rsid w:val="3FE76421"/>
    <w:rsid w:val="40C359D0"/>
    <w:rsid w:val="40E41AA5"/>
    <w:rsid w:val="41B76C3B"/>
    <w:rsid w:val="42CF7AAF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6F70B73"/>
    <w:rsid w:val="47030F61"/>
    <w:rsid w:val="47EF711A"/>
    <w:rsid w:val="484C021B"/>
    <w:rsid w:val="491C290C"/>
    <w:rsid w:val="49D51C82"/>
    <w:rsid w:val="4A491E49"/>
    <w:rsid w:val="4AAE3EA7"/>
    <w:rsid w:val="4AB62903"/>
    <w:rsid w:val="4AF56148"/>
    <w:rsid w:val="4C4C1D7A"/>
    <w:rsid w:val="4C55535A"/>
    <w:rsid w:val="4CAB7C3B"/>
    <w:rsid w:val="4D605767"/>
    <w:rsid w:val="4DB3048E"/>
    <w:rsid w:val="4E5F1C7D"/>
    <w:rsid w:val="4EE81071"/>
    <w:rsid w:val="4EFB367E"/>
    <w:rsid w:val="4EFD60E9"/>
    <w:rsid w:val="4F165711"/>
    <w:rsid w:val="50323F70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6E7755"/>
    <w:rsid w:val="55146444"/>
    <w:rsid w:val="558A575B"/>
    <w:rsid w:val="56714DB4"/>
    <w:rsid w:val="56A72749"/>
    <w:rsid w:val="57BB1DE3"/>
    <w:rsid w:val="57CA36D2"/>
    <w:rsid w:val="5805350B"/>
    <w:rsid w:val="585902AE"/>
    <w:rsid w:val="593E7833"/>
    <w:rsid w:val="59450190"/>
    <w:rsid w:val="59C5570A"/>
    <w:rsid w:val="59CC5606"/>
    <w:rsid w:val="5A0A1421"/>
    <w:rsid w:val="5A190056"/>
    <w:rsid w:val="5A720E53"/>
    <w:rsid w:val="5B561D62"/>
    <w:rsid w:val="5C2D297F"/>
    <w:rsid w:val="5CB871E6"/>
    <w:rsid w:val="5D641528"/>
    <w:rsid w:val="5DFF415F"/>
    <w:rsid w:val="5EB3300D"/>
    <w:rsid w:val="60253464"/>
    <w:rsid w:val="60362EDE"/>
    <w:rsid w:val="60C26468"/>
    <w:rsid w:val="60EB10E7"/>
    <w:rsid w:val="6140040B"/>
    <w:rsid w:val="625205D5"/>
    <w:rsid w:val="637676F8"/>
    <w:rsid w:val="638A4A74"/>
    <w:rsid w:val="63C522F2"/>
    <w:rsid w:val="64AD53CE"/>
    <w:rsid w:val="65CE6221"/>
    <w:rsid w:val="66A84D83"/>
    <w:rsid w:val="67B30E98"/>
    <w:rsid w:val="67DC45A0"/>
    <w:rsid w:val="67F0026F"/>
    <w:rsid w:val="695A283B"/>
    <w:rsid w:val="6A8D2C7C"/>
    <w:rsid w:val="6BBA52B5"/>
    <w:rsid w:val="6C7F6333"/>
    <w:rsid w:val="6C893744"/>
    <w:rsid w:val="6CC9679F"/>
    <w:rsid w:val="6CF15023"/>
    <w:rsid w:val="6D8B1BE3"/>
    <w:rsid w:val="6DDD7523"/>
    <w:rsid w:val="6ECB781D"/>
    <w:rsid w:val="70E372B5"/>
    <w:rsid w:val="710E18B2"/>
    <w:rsid w:val="71BE400F"/>
    <w:rsid w:val="71F247DF"/>
    <w:rsid w:val="723C10C9"/>
    <w:rsid w:val="7272174C"/>
    <w:rsid w:val="72C46429"/>
    <w:rsid w:val="730F34C4"/>
    <w:rsid w:val="7472321B"/>
    <w:rsid w:val="7493107B"/>
    <w:rsid w:val="75356F14"/>
    <w:rsid w:val="75A50A5B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 w:unhideWhenUsed="0" w:qFormat="1"/>
    <w:lsdException w:name="FollowedHyperlink" w:semiHidden="0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nhideWhenUsed/>
    <w:qFormat/>
    <w:rsid w:val="00373924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73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73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373924"/>
    <w:pPr>
      <w:jc w:val="left"/>
    </w:pPr>
    <w:rPr>
      <w:rFonts w:ascii="Calibri" w:eastAsia="宋体" w:hAnsi="Calibri" w:cs="Calibri"/>
      <w:kern w:val="0"/>
      <w:sz w:val="24"/>
      <w:szCs w:val="24"/>
    </w:rPr>
  </w:style>
  <w:style w:type="character" w:styleId="a6">
    <w:name w:val="page number"/>
    <w:basedOn w:val="a0"/>
    <w:qFormat/>
    <w:rsid w:val="00373924"/>
  </w:style>
  <w:style w:type="character" w:styleId="a7">
    <w:name w:val="FollowedHyperlink"/>
    <w:basedOn w:val="a0"/>
    <w:uiPriority w:val="99"/>
    <w:unhideWhenUsed/>
    <w:qFormat/>
    <w:rsid w:val="00373924"/>
    <w:rPr>
      <w:color w:val="800080"/>
      <w:u w:val="single"/>
    </w:rPr>
  </w:style>
  <w:style w:type="character" w:styleId="a8">
    <w:name w:val="Hyperlink"/>
    <w:basedOn w:val="a0"/>
    <w:uiPriority w:val="99"/>
    <w:qFormat/>
    <w:rsid w:val="00373924"/>
    <w:rPr>
      <w:color w:val="auto"/>
      <w:u w:val="none"/>
    </w:rPr>
  </w:style>
  <w:style w:type="character" w:customStyle="1" w:styleId="2Char">
    <w:name w:val="标题 2 Char"/>
    <w:basedOn w:val="a0"/>
    <w:link w:val="2"/>
    <w:qFormat/>
    <w:rsid w:val="00373924"/>
    <w:rPr>
      <w:rFonts w:ascii="Arial" w:eastAsia="黑体" w:hAnsi="Arial" w:cstheme="minorBidi"/>
      <w:b/>
      <w:kern w:val="2"/>
      <w:sz w:val="32"/>
      <w:szCs w:val="24"/>
    </w:rPr>
  </w:style>
  <w:style w:type="character" w:customStyle="1" w:styleId="Char">
    <w:name w:val="页脚 Char"/>
    <w:basedOn w:val="a0"/>
    <w:link w:val="a3"/>
    <w:uiPriority w:val="99"/>
    <w:qFormat/>
    <w:rsid w:val="0037392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73924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无间隔1"/>
    <w:uiPriority w:val="1"/>
    <w:qFormat/>
    <w:rsid w:val="003739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01">
    <w:name w:val="font01"/>
    <w:basedOn w:val="a0"/>
    <w:qFormat/>
    <w:rsid w:val="00373924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font5">
    <w:name w:val="font5"/>
    <w:basedOn w:val="a"/>
    <w:qFormat/>
    <w:rsid w:val="003739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qFormat/>
    <w:rsid w:val="003739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2">
    <w:name w:val="xl72"/>
    <w:basedOn w:val="a"/>
    <w:qFormat/>
    <w:rsid w:val="003739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3">
    <w:name w:val="xl73"/>
    <w:basedOn w:val="a"/>
    <w:qFormat/>
    <w:rsid w:val="003739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qFormat/>
    <w:rsid w:val="003739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"/>
    <w:qFormat/>
    <w:rsid w:val="003739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qFormat/>
    <w:rsid w:val="003739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77">
    <w:name w:val="xl77"/>
    <w:basedOn w:val="a"/>
    <w:qFormat/>
    <w:rsid w:val="003739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qFormat/>
    <w:rsid w:val="003739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styleId="a9">
    <w:name w:val="List Paragraph"/>
    <w:basedOn w:val="a"/>
    <w:uiPriority w:val="99"/>
    <w:unhideWhenUsed/>
    <w:qFormat/>
    <w:rsid w:val="00373924"/>
    <w:pPr>
      <w:ind w:firstLineChars="200" w:firstLine="420"/>
    </w:pPr>
    <w:rPr>
      <w:szCs w:val="24"/>
    </w:rPr>
  </w:style>
  <w:style w:type="paragraph" w:customStyle="1" w:styleId="font6">
    <w:name w:val="font6"/>
    <w:basedOn w:val="a"/>
    <w:qFormat/>
    <w:rsid w:val="003739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7">
    <w:name w:val="font7"/>
    <w:basedOn w:val="a"/>
    <w:qFormat/>
    <w:rsid w:val="003739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font8">
    <w:name w:val="font8"/>
    <w:basedOn w:val="a"/>
    <w:qFormat/>
    <w:rsid w:val="003739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9">
    <w:name w:val="font9"/>
    <w:basedOn w:val="a"/>
    <w:qFormat/>
    <w:rsid w:val="003739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79">
    <w:name w:val="xl79"/>
    <w:basedOn w:val="a"/>
    <w:qFormat/>
    <w:rsid w:val="003739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qFormat/>
    <w:rsid w:val="003739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qFormat/>
    <w:rsid w:val="003739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qFormat/>
    <w:rsid w:val="003739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qFormat/>
    <w:rsid w:val="003739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qFormat/>
    <w:rsid w:val="003739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qFormat/>
    <w:rsid w:val="003739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86">
    <w:name w:val="xl86"/>
    <w:basedOn w:val="a"/>
    <w:qFormat/>
    <w:rsid w:val="003739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0">
    <w:name w:val="font10"/>
    <w:basedOn w:val="a"/>
    <w:qFormat/>
    <w:rsid w:val="003739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1">
    <w:name w:val="font11"/>
    <w:basedOn w:val="a"/>
    <w:qFormat/>
    <w:rsid w:val="003739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"/>
    <w:qFormat/>
    <w:rsid w:val="003739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character" w:customStyle="1" w:styleId="font61">
    <w:name w:val="font61"/>
    <w:basedOn w:val="a0"/>
    <w:qFormat/>
    <w:rsid w:val="00373924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81">
    <w:name w:val="font81"/>
    <w:basedOn w:val="a0"/>
    <w:qFormat/>
    <w:rsid w:val="00373924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sid w:val="00373924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sid w:val="00373924"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sid w:val="00373924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121">
    <w:name w:val="font121"/>
    <w:basedOn w:val="a0"/>
    <w:qFormat/>
    <w:rsid w:val="00373924"/>
    <w:rPr>
      <w:rFonts w:ascii="仿宋" w:eastAsia="仿宋" w:hAnsi="仿宋" w:cs="仿宋"/>
      <w:b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sid w:val="00373924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01">
    <w:name w:val="font101"/>
    <w:basedOn w:val="a0"/>
    <w:qFormat/>
    <w:rsid w:val="00373924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373924"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111">
    <w:name w:val="font111"/>
    <w:basedOn w:val="a0"/>
    <w:qFormat/>
    <w:rsid w:val="00373924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91">
    <w:name w:val="font91"/>
    <w:basedOn w:val="a0"/>
    <w:qFormat/>
    <w:rsid w:val="00373924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12">
    <w:name w:val="font12"/>
    <w:basedOn w:val="a0"/>
    <w:qFormat/>
    <w:rsid w:val="00373924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2">
    <w:name w:val="font112"/>
    <w:basedOn w:val="a0"/>
    <w:qFormat/>
    <w:rsid w:val="00373924"/>
    <w:rPr>
      <w:rFonts w:ascii="宋体" w:eastAsia="宋体" w:hAnsi="宋体" w:cs="宋体" w:hint="eastAsia"/>
      <w:color w:val="000000"/>
      <w:sz w:val="32"/>
      <w:szCs w:val="32"/>
      <w:u w:val="none"/>
    </w:rPr>
  </w:style>
  <w:style w:type="paragraph" w:styleId="aa">
    <w:name w:val="Balloon Text"/>
    <w:basedOn w:val="a"/>
    <w:link w:val="Char1"/>
    <w:semiHidden/>
    <w:unhideWhenUsed/>
    <w:rsid w:val="002126E6"/>
    <w:rPr>
      <w:sz w:val="18"/>
      <w:szCs w:val="18"/>
    </w:rPr>
  </w:style>
  <w:style w:type="character" w:customStyle="1" w:styleId="Char1">
    <w:name w:val="批注框文本 Char"/>
    <w:basedOn w:val="a0"/>
    <w:link w:val="aa"/>
    <w:semiHidden/>
    <w:rsid w:val="002126E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732</Words>
  <Characters>4177</Characters>
  <Application>Microsoft Office Word</Application>
  <DocSecurity>0</DocSecurity>
  <Lines>34</Lines>
  <Paragraphs>9</Paragraphs>
  <ScaleCrop>false</ScaleCrop>
  <Company>china</Company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2019-09-20T03:41:00Z</cp:lastPrinted>
  <dcterms:created xsi:type="dcterms:W3CDTF">2018-10-29T08:47:00Z</dcterms:created>
  <dcterms:modified xsi:type="dcterms:W3CDTF">2019-12-24T02:40:00Z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