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 w:cs="黑体"/>
          <w:b/>
          <w:bCs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黑体"/>
          <w:b/>
          <w:bCs w:val="0"/>
          <w:sz w:val="32"/>
          <w:szCs w:val="32"/>
        </w:rPr>
        <w:t>附件1:</w:t>
      </w:r>
    </w:p>
    <w:bookmarkEnd w:id="0"/>
    <w:p>
      <w:pPr>
        <w:spacing w:line="240" w:lineRule="auto"/>
        <w:jc w:val="center"/>
        <w:rPr>
          <w:rStyle w:val="7"/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center"/>
        <w:rPr>
          <w:rStyle w:val="8"/>
          <w:rFonts w:hint="eastAsia" w:ascii="黑体" w:hAnsi="黑体" w:eastAsia="黑体" w:cs="黑体"/>
          <w:b/>
          <w:bCs/>
          <w:sz w:val="32"/>
          <w:szCs w:val="32"/>
          <w:lang w:val="en-US" w:eastAsia="zh-CN" w:bidi="ar"/>
        </w:rPr>
      </w:pPr>
      <w:r>
        <w:rPr>
          <w:rStyle w:val="8"/>
          <w:rFonts w:hint="eastAsia" w:ascii="黑体" w:hAnsi="黑体" w:eastAsia="黑体" w:cs="黑体"/>
          <w:b/>
          <w:bCs/>
          <w:sz w:val="32"/>
          <w:szCs w:val="32"/>
          <w:lang w:val="en-US" w:eastAsia="zh-CN" w:bidi="ar"/>
        </w:rPr>
        <w:t>一、食用农产品</w:t>
      </w:r>
    </w:p>
    <w:p>
      <w:pPr>
        <w:spacing w:line="560" w:lineRule="exact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 xml:space="preserve">（一）抽检依据 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2763-2016《食品安全国家标准 食品中农药最大残留限量》、农业部公告第235号《动物性食品中兽药最高残留限量》、农业部公告第2292号《发布在食品动物中停止使用洛美沙星、培氟沙星、氧氟沙星、诺氟沙星4种兽药的决定》。</w:t>
      </w:r>
    </w:p>
    <w:p>
      <w:pPr>
        <w:spacing w:line="560" w:lineRule="exact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食用农产品抽检项目包括阿维菌素、氟虫腈、毒死蜱、腐霉利、恩诺沙星(以恩诺沙星与环丙沙星之和计)、氧氟沙星、甲拌磷、啶虫脒、氯霉素。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center"/>
        <w:rPr>
          <w:rStyle w:val="8"/>
          <w:rFonts w:hint="eastAsia" w:ascii="黑体" w:hAnsi="黑体" w:eastAsia="黑体" w:cs="黑体"/>
          <w:b/>
          <w:bCs/>
          <w:sz w:val="32"/>
          <w:szCs w:val="32"/>
          <w:lang w:val="en-US" w:eastAsia="zh-CN" w:bidi="ar"/>
        </w:rPr>
      </w:pPr>
      <w:r>
        <w:rPr>
          <w:rStyle w:val="8"/>
          <w:rFonts w:hint="eastAsia" w:ascii="黑体" w:hAnsi="黑体" w:eastAsia="黑体" w:cs="黑体"/>
          <w:b/>
          <w:bCs/>
          <w:sz w:val="32"/>
          <w:szCs w:val="32"/>
          <w:lang w:val="en-US" w:eastAsia="zh-CN" w:bidi="ar"/>
        </w:rPr>
        <w:t>二、餐饮食品</w:t>
      </w:r>
    </w:p>
    <w:p>
      <w:pPr>
        <w:spacing w:line="560" w:lineRule="exact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 xml:space="preserve">（一）抽检依据 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2760-2014《食品安全国家标准 食品添加剂使用标准》。</w:t>
      </w:r>
    </w:p>
    <w:p>
      <w:pPr>
        <w:spacing w:line="560" w:lineRule="exact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餐饮食品抽检项目包括苯甲酸及其钠盐(以苯甲酸计)、山梨酸及其钾盐(以山梨酸计)、铝的残留量(干样品，以Al计)等。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center"/>
        <w:rPr>
          <w:rStyle w:val="8"/>
          <w:rFonts w:hint="eastAsia" w:ascii="黑体" w:hAnsi="黑体" w:eastAsia="黑体" w:cs="黑体"/>
          <w:b/>
          <w:bCs/>
          <w:sz w:val="32"/>
          <w:szCs w:val="32"/>
          <w:lang w:val="en-US" w:eastAsia="zh-CN" w:bidi="ar"/>
        </w:rPr>
      </w:pPr>
      <w:r>
        <w:rPr>
          <w:rStyle w:val="8"/>
          <w:rFonts w:hint="eastAsia" w:ascii="黑体" w:hAnsi="黑体" w:eastAsia="黑体" w:cs="黑体"/>
          <w:b/>
          <w:bCs/>
          <w:sz w:val="32"/>
          <w:szCs w:val="32"/>
          <w:lang w:val="en-US" w:eastAsia="zh-CN" w:bidi="ar"/>
        </w:rPr>
        <w:t>三、方便食品</w:t>
      </w:r>
    </w:p>
    <w:p>
      <w:pPr>
        <w:spacing w:line="560" w:lineRule="exact"/>
        <w:ind w:firstLine="643" w:firstLineChars="200"/>
        <w:rPr>
          <w:rFonts w:ascii="仿宋" w:hAnsi="仿宋" w:eastAsia="仿宋" w:cs="楷体_GB2312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（一）抽检依据</w:t>
      </w:r>
      <w:r>
        <w:rPr>
          <w:rFonts w:hint="eastAsia" w:ascii="仿宋" w:hAnsi="仿宋" w:eastAsia="仿宋" w:cs="楷体_GB2312"/>
          <w:b/>
          <w:bCs w:val="0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17400-2015《食品安全国家标准 方便面》。</w:t>
      </w:r>
    </w:p>
    <w:p>
      <w:pPr>
        <w:spacing w:line="560" w:lineRule="exact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方便食品抽检项目包括水分</w:t>
      </w:r>
      <w:r>
        <w:rPr>
          <w:rFonts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过氧化值(以脂肪计)、酸价(以脂肪计)(KOH)、菌落总数</w:t>
      </w:r>
      <w:r>
        <w:rPr>
          <w:rFonts w:ascii="仿宋" w:hAnsi="仿宋" w:eastAsia="仿宋" w:cs="仿宋_GB2312"/>
          <w:sz w:val="32"/>
          <w:szCs w:val="32"/>
        </w:rPr>
        <w:t>、大肠菌群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center"/>
        <w:rPr>
          <w:rStyle w:val="8"/>
          <w:rFonts w:hint="eastAsia" w:ascii="黑体" w:hAnsi="黑体" w:eastAsia="黑体" w:cs="黑体"/>
          <w:b/>
          <w:bCs/>
          <w:sz w:val="32"/>
          <w:szCs w:val="32"/>
          <w:lang w:val="en-US" w:eastAsia="zh-CN" w:bidi="ar"/>
        </w:rPr>
      </w:pPr>
      <w:r>
        <w:rPr>
          <w:rStyle w:val="8"/>
          <w:rFonts w:hint="eastAsia" w:ascii="黑体" w:hAnsi="黑体" w:eastAsia="黑体" w:cs="黑体"/>
          <w:b/>
          <w:bCs/>
          <w:sz w:val="32"/>
          <w:szCs w:val="32"/>
          <w:lang w:val="en-US" w:eastAsia="zh-CN" w:bidi="ar"/>
        </w:rPr>
        <w:t>四、糕点</w:t>
      </w:r>
    </w:p>
    <w:p>
      <w:pPr>
        <w:spacing w:line="560" w:lineRule="exact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 xml:space="preserve">（一）抽检依据 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2763-2016《食品安全国家标准 食品中农药最大残留限量》、GB 2762-2017《食品安全国家标准 食品中污染物限量》、GB 29921-2013《食品安全国家标准 食品中致病菌限量》、GB 7099-2015《食品安全国家标准 糕点、面包》。</w:t>
      </w:r>
    </w:p>
    <w:p>
      <w:pPr>
        <w:spacing w:line="560" w:lineRule="exact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糕点抽检项目包括过氧化值(以脂肪计)、酸价(以脂肪计)(KOH)、铅</w:t>
      </w:r>
      <w:r>
        <w:rPr>
          <w:rFonts w:ascii="仿宋" w:hAnsi="仿宋" w:eastAsia="仿宋" w:cs="仿宋_GB2312"/>
          <w:sz w:val="32"/>
          <w:szCs w:val="32"/>
        </w:rPr>
        <w:t>（</w:t>
      </w:r>
      <w:r>
        <w:rPr>
          <w:rFonts w:hint="eastAsia" w:ascii="仿宋" w:hAnsi="仿宋" w:eastAsia="仿宋" w:cs="仿宋_GB2312"/>
          <w:sz w:val="32"/>
          <w:szCs w:val="32"/>
        </w:rPr>
        <w:t>以</w:t>
      </w:r>
      <w:r>
        <w:rPr>
          <w:rFonts w:ascii="仿宋" w:hAnsi="仿宋" w:eastAsia="仿宋" w:cs="仿宋_GB2312"/>
          <w:sz w:val="32"/>
          <w:szCs w:val="32"/>
        </w:rPr>
        <w:t>Pb计）</w:t>
      </w:r>
      <w:r>
        <w:rPr>
          <w:rFonts w:hint="eastAsia" w:ascii="仿宋" w:hAnsi="仿宋" w:eastAsia="仿宋" w:cs="仿宋_GB2312"/>
          <w:sz w:val="32"/>
          <w:szCs w:val="32"/>
        </w:rPr>
        <w:t>、苯甲酸及其钠盐(以苯甲酸计)、山梨酸及其钾盐(以山梨酸计)、</w:t>
      </w:r>
      <w:r>
        <w:rPr>
          <w:rFonts w:ascii="仿宋" w:hAnsi="仿宋" w:eastAsia="仿宋" w:cs="仿宋_GB2312"/>
          <w:sz w:val="32"/>
          <w:szCs w:val="32"/>
        </w:rPr>
        <w:t>糖精钠（</w:t>
      </w:r>
      <w:r>
        <w:rPr>
          <w:rFonts w:hint="eastAsia" w:ascii="仿宋" w:hAnsi="仿宋" w:eastAsia="仿宋" w:cs="仿宋_GB2312"/>
          <w:sz w:val="32"/>
          <w:szCs w:val="32"/>
        </w:rPr>
        <w:t>以</w:t>
      </w:r>
      <w:r>
        <w:rPr>
          <w:rFonts w:ascii="仿宋" w:hAnsi="仿宋" w:eastAsia="仿宋" w:cs="仿宋_GB2312"/>
          <w:sz w:val="32"/>
          <w:szCs w:val="32"/>
        </w:rPr>
        <w:t>糖精计）</w:t>
      </w:r>
      <w:r>
        <w:rPr>
          <w:rFonts w:hint="eastAsia" w:ascii="仿宋" w:hAnsi="仿宋" w:eastAsia="仿宋" w:cs="仿宋_GB2312"/>
          <w:sz w:val="32"/>
          <w:szCs w:val="32"/>
        </w:rPr>
        <w:t>、菌落总数</w:t>
      </w:r>
      <w:r>
        <w:rPr>
          <w:rFonts w:ascii="仿宋" w:hAnsi="仿宋" w:eastAsia="仿宋" w:cs="仿宋_GB2312"/>
          <w:sz w:val="32"/>
          <w:szCs w:val="32"/>
        </w:rPr>
        <w:t>、大肠菌群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ascii="仿宋" w:hAnsi="仿宋" w:eastAsia="仿宋" w:cs="仿宋_GB2312"/>
          <w:sz w:val="32"/>
          <w:szCs w:val="32"/>
        </w:rPr>
        <w:t>金黄色葡萄球菌、沙门氏菌、霉菌等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firstLine="218" w:firstLineChars="68"/>
        <w:jc w:val="both"/>
        <w:textAlignment w:val="center"/>
        <w:rPr>
          <w:rStyle w:val="8"/>
          <w:rFonts w:hint="eastAsia" w:ascii="黑体" w:hAnsi="黑体" w:eastAsia="黑体" w:cs="黑体"/>
          <w:b/>
          <w:bCs/>
          <w:sz w:val="32"/>
          <w:szCs w:val="32"/>
          <w:lang w:val="en-US" w:eastAsia="zh-CN" w:bidi="ar"/>
        </w:rPr>
      </w:pPr>
      <w:r>
        <w:rPr>
          <w:rStyle w:val="8"/>
          <w:rFonts w:hint="eastAsia" w:ascii="黑体" w:hAnsi="黑体" w:eastAsia="黑体" w:cs="黑体"/>
          <w:b/>
          <w:bCs/>
          <w:sz w:val="32"/>
          <w:szCs w:val="32"/>
          <w:lang w:val="en-US" w:eastAsia="zh-CN" w:bidi="ar"/>
        </w:rPr>
        <w:t>五、粮食加工品</w:t>
      </w:r>
    </w:p>
    <w:p>
      <w:pPr>
        <w:spacing w:line="560" w:lineRule="exact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 xml:space="preserve">（一）抽检依据 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2761-2017《食品安全国家标准 食品中真菌毒素限量》、GB 2762-2017《食品安全国家标准 食品中污染物限量》。</w:t>
      </w:r>
    </w:p>
    <w:p>
      <w:pPr>
        <w:spacing w:line="560" w:lineRule="exact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粮食加工品抽检项目包括铅</w:t>
      </w:r>
      <w:r>
        <w:rPr>
          <w:rFonts w:ascii="仿宋" w:hAnsi="仿宋" w:eastAsia="仿宋" w:cs="仿宋_GB2312"/>
          <w:sz w:val="32"/>
          <w:szCs w:val="32"/>
        </w:rPr>
        <w:t>（</w:t>
      </w:r>
      <w:r>
        <w:rPr>
          <w:rFonts w:hint="eastAsia" w:ascii="仿宋" w:hAnsi="仿宋" w:eastAsia="仿宋" w:cs="仿宋_GB2312"/>
          <w:sz w:val="32"/>
          <w:szCs w:val="32"/>
        </w:rPr>
        <w:t>以</w:t>
      </w:r>
      <w:r>
        <w:rPr>
          <w:rFonts w:ascii="仿宋" w:hAnsi="仿宋" w:eastAsia="仿宋" w:cs="仿宋_GB2312"/>
          <w:sz w:val="32"/>
          <w:szCs w:val="32"/>
        </w:rPr>
        <w:t>Pb计）</w:t>
      </w:r>
      <w:r>
        <w:rPr>
          <w:rFonts w:hint="eastAsia" w:ascii="仿宋" w:hAnsi="仿宋" w:eastAsia="仿宋" w:cs="仿宋_GB2312"/>
          <w:sz w:val="32"/>
          <w:szCs w:val="32"/>
        </w:rPr>
        <w:t>、镉(以Cd计)、黄曲霉毒素</w:t>
      </w:r>
      <w:r>
        <w:rPr>
          <w:rFonts w:ascii="仿宋" w:hAnsi="仿宋" w:eastAsia="仿宋" w:cs="仿宋_GB2312"/>
          <w:sz w:val="32"/>
          <w:szCs w:val="32"/>
        </w:rPr>
        <w:t>B</w:t>
      </w:r>
      <w:r>
        <w:rPr>
          <w:rFonts w:ascii="Cambria Math" w:hAnsi="Cambria Math" w:eastAsia="仿宋" w:cs="Cambria Math"/>
          <w:sz w:val="32"/>
          <w:szCs w:val="32"/>
        </w:rPr>
        <w:t>₁</w:t>
      </w:r>
      <w:r>
        <w:rPr>
          <w:rFonts w:hint="eastAsia" w:ascii="Cambria Math" w:hAnsi="Cambria Math" w:eastAsia="仿宋" w:cs="Cambria Math"/>
          <w:sz w:val="32"/>
          <w:szCs w:val="32"/>
        </w:rPr>
        <w:t>、无机砷(以As计)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firstLine="218" w:firstLineChars="68"/>
        <w:jc w:val="both"/>
        <w:textAlignment w:val="center"/>
        <w:rPr>
          <w:rStyle w:val="8"/>
          <w:rFonts w:hint="eastAsia" w:ascii="黑体" w:hAnsi="黑体" w:eastAsia="黑体" w:cs="黑体"/>
          <w:b/>
          <w:bCs/>
          <w:sz w:val="32"/>
          <w:szCs w:val="32"/>
          <w:lang w:val="en-US" w:eastAsia="zh-CN" w:bidi="ar"/>
        </w:rPr>
      </w:pPr>
      <w:r>
        <w:rPr>
          <w:rStyle w:val="8"/>
          <w:rFonts w:hint="eastAsia" w:ascii="黑体" w:hAnsi="黑体" w:eastAsia="黑体" w:cs="黑体"/>
          <w:b/>
          <w:bCs/>
          <w:sz w:val="32"/>
          <w:szCs w:val="32"/>
          <w:lang w:val="en-US" w:eastAsia="zh-CN" w:bidi="ar"/>
        </w:rPr>
        <w:t>六、蔬菜制品</w:t>
      </w:r>
    </w:p>
    <w:p>
      <w:pPr>
        <w:spacing w:line="560" w:lineRule="exact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 xml:space="preserve">（一）抽检依据 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2760-2014《食品安全国家标准 食品添加剂使用标准》、GB 2762-2017《食品安全国家标准 食品中污染物限量》、GB 2714-2015《食品安全国家标准 酱腌菜》。</w:t>
      </w:r>
    </w:p>
    <w:p>
      <w:pPr>
        <w:spacing w:line="560" w:lineRule="exact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蔬菜制品抽检项目包括铅</w:t>
      </w:r>
      <w:r>
        <w:rPr>
          <w:rFonts w:ascii="仿宋" w:hAnsi="仿宋" w:eastAsia="仿宋" w:cs="仿宋_GB2312"/>
          <w:sz w:val="32"/>
          <w:szCs w:val="32"/>
        </w:rPr>
        <w:t>（</w:t>
      </w:r>
      <w:r>
        <w:rPr>
          <w:rFonts w:hint="eastAsia" w:ascii="仿宋" w:hAnsi="仿宋" w:eastAsia="仿宋" w:cs="仿宋_GB2312"/>
          <w:sz w:val="32"/>
          <w:szCs w:val="32"/>
        </w:rPr>
        <w:t>以</w:t>
      </w:r>
      <w:r>
        <w:rPr>
          <w:rFonts w:ascii="仿宋" w:hAnsi="仿宋" w:eastAsia="仿宋" w:cs="仿宋_GB2312"/>
          <w:sz w:val="32"/>
          <w:szCs w:val="32"/>
        </w:rPr>
        <w:t>Pb计）</w:t>
      </w:r>
      <w:r>
        <w:rPr>
          <w:rFonts w:hint="eastAsia" w:ascii="仿宋" w:hAnsi="仿宋" w:eastAsia="仿宋" w:cs="仿宋_GB2312"/>
          <w:sz w:val="32"/>
          <w:szCs w:val="32"/>
        </w:rPr>
        <w:t>、苯甲酸及其钠盐(以苯甲酸计)、山梨酸及其钾盐(以山梨酸计)、</w:t>
      </w:r>
      <w:r>
        <w:rPr>
          <w:rFonts w:ascii="仿宋" w:hAnsi="仿宋" w:eastAsia="仿宋" w:cs="仿宋_GB2312"/>
          <w:sz w:val="32"/>
          <w:szCs w:val="32"/>
        </w:rPr>
        <w:t>糖精钠（</w:t>
      </w:r>
      <w:r>
        <w:rPr>
          <w:rFonts w:hint="eastAsia" w:ascii="仿宋" w:hAnsi="仿宋" w:eastAsia="仿宋" w:cs="仿宋_GB2312"/>
          <w:sz w:val="32"/>
          <w:szCs w:val="32"/>
        </w:rPr>
        <w:t>以</w:t>
      </w:r>
      <w:r>
        <w:rPr>
          <w:rFonts w:ascii="仿宋" w:hAnsi="仿宋" w:eastAsia="仿宋" w:cs="仿宋_GB2312"/>
          <w:sz w:val="32"/>
          <w:szCs w:val="32"/>
        </w:rPr>
        <w:t>糖精计）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firstLine="218" w:firstLineChars="68"/>
        <w:jc w:val="both"/>
        <w:textAlignment w:val="center"/>
        <w:rPr>
          <w:rStyle w:val="8"/>
          <w:rFonts w:hint="eastAsia" w:ascii="黑体" w:hAnsi="黑体" w:eastAsia="黑体" w:cs="黑体"/>
          <w:b/>
          <w:bCs/>
          <w:sz w:val="32"/>
          <w:szCs w:val="32"/>
          <w:lang w:val="en-US" w:eastAsia="zh-CN" w:bidi="ar"/>
        </w:rPr>
      </w:pPr>
      <w:r>
        <w:rPr>
          <w:rStyle w:val="8"/>
          <w:rFonts w:hint="eastAsia" w:ascii="黑体" w:hAnsi="黑体" w:eastAsia="黑体" w:cs="黑体"/>
          <w:b/>
          <w:bCs/>
          <w:sz w:val="32"/>
          <w:szCs w:val="32"/>
          <w:lang w:val="en-US" w:eastAsia="zh-CN" w:bidi="ar"/>
        </w:rPr>
        <w:t>七、调味品</w:t>
      </w:r>
    </w:p>
    <w:p>
      <w:pPr>
        <w:spacing w:line="560" w:lineRule="exact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 xml:space="preserve">（一）抽检依据 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2760-2014《食品安全国家标准 食品添加剂使用标准》、GB/T 18187-2000《酿造食醋》。</w:t>
      </w:r>
    </w:p>
    <w:p>
      <w:pPr>
        <w:spacing w:line="560" w:lineRule="exact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</w:pPr>
      <w:r>
        <w:rPr>
          <w:rFonts w:hint="eastAsia" w:ascii="仿宋" w:hAnsi="仿宋" w:eastAsia="仿宋" w:cs="仿宋_GB2312"/>
          <w:sz w:val="32"/>
          <w:szCs w:val="32"/>
        </w:rPr>
        <w:t>调味品抽检项目包括苯甲酸及其钠盐(以苯甲酸计)、山梨酸及其钾盐(以山梨酸计)</w:t>
      </w:r>
      <w:r>
        <w:rPr>
          <w:rFonts w:hint="eastAsia" w:ascii="Cambria Math" w:hAnsi="Cambria Math" w:eastAsia="仿宋" w:cs="Cambria Math"/>
          <w:sz w:val="32"/>
          <w:szCs w:val="32"/>
        </w:rPr>
        <w:t>、脱氢乙酸及其钠盐</w:t>
      </w:r>
      <w:r>
        <w:rPr>
          <w:rFonts w:hint="eastAsia" w:ascii="Cambria Math" w:hAnsi="Cambria Math" w:eastAsia="仿宋" w:cs="Cambria Math"/>
          <w:sz w:val="32"/>
          <w:szCs w:val="32"/>
          <w:lang w:eastAsia="zh-CN"/>
        </w:rPr>
        <w:t>（</w:t>
      </w:r>
      <w:r>
        <w:rPr>
          <w:rFonts w:hint="eastAsia" w:ascii="Cambria Math" w:hAnsi="Cambria Math" w:eastAsia="仿宋" w:cs="Cambria Math"/>
          <w:sz w:val="32"/>
          <w:szCs w:val="32"/>
        </w:rPr>
        <w:t>以</w:t>
      </w:r>
      <w:r>
        <w:rPr>
          <w:rFonts w:hint="eastAsia" w:ascii="Cambria Math" w:hAnsi="Cambria Math" w:eastAsia="仿宋" w:cs="Cambria Math"/>
          <w:sz w:val="32"/>
          <w:szCs w:val="32"/>
          <w:lang w:val="en-US" w:eastAsia="zh-CN"/>
        </w:rPr>
        <w:t>脱氢乙酸计）、</w:t>
      </w:r>
      <w:r>
        <w:rPr>
          <w:rFonts w:ascii="仿宋" w:hAnsi="仿宋" w:eastAsia="仿宋" w:cs="仿宋_GB2312"/>
          <w:sz w:val="32"/>
          <w:szCs w:val="32"/>
        </w:rPr>
        <w:t>糖精钠（</w:t>
      </w:r>
      <w:r>
        <w:rPr>
          <w:rFonts w:hint="eastAsia" w:ascii="仿宋" w:hAnsi="仿宋" w:eastAsia="仿宋" w:cs="仿宋_GB2312"/>
          <w:sz w:val="32"/>
          <w:szCs w:val="32"/>
        </w:rPr>
        <w:t>以</w:t>
      </w:r>
      <w:r>
        <w:rPr>
          <w:rFonts w:ascii="仿宋" w:hAnsi="仿宋" w:eastAsia="仿宋" w:cs="仿宋_GB2312"/>
          <w:sz w:val="32"/>
          <w:szCs w:val="32"/>
        </w:rPr>
        <w:t>糖精计）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等。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4723130</wp:posOffset>
              </wp:positionH>
              <wp:positionV relativeFrom="paragraph">
                <wp:posOffset>71120</wp:posOffset>
              </wp:positionV>
              <wp:extent cx="1156335" cy="3930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d w:val="849213939"/>
                          </w:sdtPr>
                          <w:sdtEndP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ind w:left="420" w:leftChars="200" w:right="420" w:rightChars="200"/>
                                <w:jc w:val="center"/>
                                <w:rPr>
                                  <w:rFonts w:asciiTheme="minorEastAsia" w:hAnsiTheme="minorEastAsia" w:cs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t>4</w:t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1.9pt;margin-top:5.6pt;height:30.95pt;width:91.05pt;mso-position-horizontal-relative:margin;mso-wrap-style:none;z-index:251658240;mso-width-relative:page;mso-height-relative:page;" filled="f" stroked="f" coordsize="21600,21600" o:gfxdata="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QxQHSzMMBESn3p&#10;0Qrtvh347E1xBk1n+jnxlm9qlLJlPjwwh8FA+Xg64R5LKQ1SmsGipDLuy7/OYzz6BS8lDQYtpxrv&#10;ihL5XqOPAAyj4UZjPxr6qO4MJhe9QS2diQsuyNEsnVGf8Z5WMQdcTHNkymkYzbvQDzveIxerVRd0&#10;tK4+VP0FTKFlYat3lsc0USpvV8cAaTvFo0C9KuhU3GAOu54NbyYO+p/7LurxP7H8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N4r5pnWAAAACQEAAA8AAAAAAAAAAQAgAAAAIgAAAGRycy9kb3ducmV2&#10;LnhtbFBLAQIUABQAAAAIAIdO4kC9dBt2NwIAAG8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d w:val="849213939"/>
                    </w:sdtPr>
                    <w:sdtEndP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3"/>
                          <w:ind w:left="420" w:leftChars="200" w:right="420" w:rightChars="200"/>
                          <w:jc w:val="center"/>
                          <w:rPr>
                            <w:rFonts w:asciiTheme="minorEastAsia" w:hAnsiTheme="minorEastAsia" w:cs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cstheme="minorEastAsia"/>
                            <w:sz w:val="28"/>
                            <w:szCs w:val="28"/>
                            <w:lang w:val="zh-CN"/>
                          </w:rPr>
                          <w:t>4</w:t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B1F08"/>
    <w:rsid w:val="0347416C"/>
    <w:rsid w:val="05130DBE"/>
    <w:rsid w:val="10A61EF2"/>
    <w:rsid w:val="1BE66560"/>
    <w:rsid w:val="20F8549D"/>
    <w:rsid w:val="2738699A"/>
    <w:rsid w:val="5FF26B3D"/>
    <w:rsid w:val="62535C0B"/>
    <w:rsid w:val="66DB1F08"/>
    <w:rsid w:val="76B4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Char"/>
    <w:basedOn w:val="6"/>
    <w:link w:val="2"/>
    <w:qFormat/>
    <w:uiPriority w:val="0"/>
    <w:rPr>
      <w:rFonts w:ascii="Arial" w:hAnsi="Arial" w:eastAsia="黑体"/>
      <w:b/>
      <w:sz w:val="32"/>
      <w:szCs w:val="24"/>
    </w:rPr>
  </w:style>
  <w:style w:type="character" w:customStyle="1" w:styleId="8">
    <w:name w:val="font3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2020-10-14T08:36:00Z</dcterms:created>
  <dc:creator>帆</dc:creator>
  <cp:lastModifiedBy>帆</cp:lastModifiedBy>
  <dcterms:modified xsi:type="dcterms:W3CDTF">2020-10-19T01:21:58Z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